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STRATEGIC PLAN</w:t>
      </w:r>
    </w:p>
    <w:p>
      <w:pPr>
        <w:spacing w:before="0" w:after="160"/>
        <w:keepNext/>
      </w:pPr>
      <w:r>
        <w:rPr>
          <w:rFonts w:ascii="Open Sans" w:hAnsi="Open Sans"/>
          <w:color w:val="6B6870"/>
          <w:sz w:val="20"/>
        </w:rPr>
        <w:t>Template A4 | A one to three year plan you can actually run, review and report against</w:t>
      </w:r>
    </w:p>
    <w:p>
      <w:pPr>
        <w:spacing w:before="0" w:after="200"/>
        <w:pBdr>
          <w:bottom w:val="single" w:sz="12" w:space="1" w:color="D7B428"/>
        </w:pBdr>
      </w:pPr>
    </w:p>
    <w:p>
      <w:pPr>
        <w:spacing w:after="120" w:before="0"/>
        <w:jc w:val="both"/>
      </w:pPr>
      <w:r>
        <w:rPr>
          <w:rFonts w:ascii="Open Sans" w:hAnsi="Open Sans"/>
          <w:b w:val="0"/>
          <w:i w:val="0"/>
          <w:sz w:val="21"/>
        </w:rPr>
        <w:t>A strategic plan is not a document you write once and file. It is five questions answered honestly, written down where everyone can see them, and reviewed on dates you have already put in the calendar. Work through the five parts in order. The whole thing should take a morning, not a month.</w:t>
      </w:r>
    </w:p>
    <w:tbl>
      <w:tblPr>
        <w:jc w:val="center"/>
        <w:tblLook w:firstColumn="1" w:firstRow="1" w:lastColumn="0" w:lastRow="0" w:noHBand="0" w:noVBand="1" w:val="04A0"/>
        <w:tblW w:w="9026" w:type="dxa"/>
        <w:tblLayout w:type="fixed"/>
      </w:tblPr>
      <w:tblGrid>
        <w:gridCol w:w="722"/>
        <w:gridCol w:w="3791"/>
        <w:gridCol w:w="4513"/>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PART</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QUESTION IT ANSWERS</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COMES OUT OF IT</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Where are we now?</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 honest position statement and a SWOT</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Where do we want to be?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vision and three year goals with numbers</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do we get there?</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Strategic objectives with an owner, a measure, a target and a deadline</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could stop us?</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risk register with early warning signs</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will we know it is working?</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quarterly scorecard and a review calendar</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this with the people who will have to deliver it. A plan written alone in the evening gets ignored by everyone who was not in the room.</w:t>
      </w:r>
    </w:p>
    <w:p>
      <w:pPr>
        <w:pStyle w:val="Heading2"/>
      </w:pPr>
      <w:r>
        <w:t>Plan details</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COMPANY 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Plan period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1 March 2027 to 28 February 2030]</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Plan owner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designation. One person, not a committee]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took part in writing it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and roles]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agreed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Quarterly review dates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[Q1: DD Month]</w:t>
            </w:r>
            <w:r>
              <w:rPr>
                <w:rFonts w:ascii="Open Sans" w:hAnsi="Open Sans"/>
                <w:b w:val="0"/>
                <w:i w:val="0"/>
                <w:sz w:val="21"/>
              </w:rPr>
              <w:t xml:space="preserve"> </w:t>
            </w:r>
            <w:r>
              <w:rPr>
                <w:rFonts w:ascii="Open Sans" w:hAnsi="Open Sans"/>
                <w:b w:val="0"/>
                <w:i w:val="0"/>
                <w:color w:val="21759B"/>
                <w:sz w:val="21"/>
              </w:rPr>
              <w:t>[Q2: DD Month]</w:t>
            </w:r>
            <w:r>
              <w:rPr>
                <w:rFonts w:ascii="Open Sans" w:hAnsi="Open Sans"/>
                <w:b w:val="0"/>
                <w:i w:val="0"/>
                <w:sz w:val="21"/>
              </w:rPr>
              <w:t xml:space="preserve"> </w:t>
            </w:r>
            <w:r>
              <w:rPr>
                <w:rFonts w:ascii="Open Sans" w:hAnsi="Open Sans"/>
                <w:b w:val="0"/>
                <w:i w:val="0"/>
                <w:color w:val="21759B"/>
                <w:sz w:val="21"/>
              </w:rPr>
              <w:t>[Q3: DD Month]</w:t>
            </w:r>
            <w:r>
              <w:rPr>
                <w:rFonts w:ascii="Open Sans" w:hAnsi="Open Sans"/>
                <w:b w:val="0"/>
                <w:i w:val="0"/>
                <w:sz w:val="21"/>
              </w:rPr>
              <w:t xml:space="preserve"> </w:t>
            </w:r>
            <w:r>
              <w:rPr>
                <w:rFonts w:ascii="Open Sans" w:hAnsi="Open Sans"/>
                <w:b w:val="0"/>
                <w:i w:val="0"/>
                <w:color w:val="21759B"/>
                <w:sz w:val="21"/>
              </w:rPr>
              <w:t>[Q4: DD Month]</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review 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r>
        <w:br w:type="page"/>
      </w:r>
    </w:p>
    <w:p>
      <w:pPr>
        <w:pStyle w:val="Heading1"/>
      </w:pPr>
      <w:r>
        <w:t>Part 1. Where we are now</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be honest here or the rest of the plan is worthless. Write what is true, not what you would like to be true. If you are behind on tax, say so. If one customer is half your revenue, say so. You are the only person who reads this who can fix it.</w:t>
      </w:r>
    </w:p>
    <w:p>
      <w:pPr>
        <w:pStyle w:val="Heading2"/>
      </w:pPr>
      <w:r>
        <w:t>1.1 The position today</w:t>
      </w:r>
    </w:p>
    <w:tbl>
      <w:tblPr>
        <w:jc w:val="center"/>
        <w:tblLook w:firstColumn="1" w:firstRow="1" w:lastColumn="0" w:lastRow="0" w:noHBand="0" w:noVBand="1" w:val="04A0"/>
        <w:tblW w:w="9026" w:type="dxa"/>
        <w:tblLayout w:type="fixed"/>
      </w:tblPr>
      <w:tblGrid>
        <w:gridCol w:w="3430"/>
        <w:gridCol w:w="2888"/>
        <w:gridCol w:w="2708"/>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MEASURE</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WE ARE NOW</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WE KNOW</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Revenue, last completed year</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[Annual financial statements or bank statements]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Gross profit margin</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[From your books]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Net profit or loss</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[From your books]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Cash in the bank today</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[Bank balance]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Months of costs that cash would cover</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r>
              <w:rPr>
                <w:rFonts w:ascii="Open Sans" w:hAnsi="Open Sans"/>
                <w:b w:val="0"/>
                <w:i w:val="0"/>
                <w:sz w:val="19"/>
              </w:rPr>
              <w:t xml:space="preserve"> months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[Cash divided by monthly fixed costs]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Customers who bought in the last 12 months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invoices]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Share of revenue from the biggest customer</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invoices]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Employees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[Permanent: X | Part time or casual: X]</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[Payroll]</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Debtor days, how long customers take to pay</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r>
              <w:rPr>
                <w:rFonts w:ascii="Open Sans" w:hAnsi="Open Sans"/>
                <w:b w:val="0"/>
                <w:i w:val="0"/>
                <w:sz w:val="19"/>
              </w:rPr>
              <w:t xml:space="preserve"> days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books]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Money owed to us and overdue</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[Age analysis]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Money we owe</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[Creditors and loans]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Compliance position</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[Up to date, or what is outstanding]</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[CIPC, SARS, COIDA]</w:t>
            </w:r>
          </w:p>
        </w:tc>
      </w:tr>
    </w:tbl>
    <w:p>
      <w:pPr>
        <w:pStyle w:val="Heading2"/>
      </w:pPr>
      <w:r>
        <w:t>1.2 What is working and what is not</w:t>
      </w:r>
    </w:p>
    <w:tbl>
      <w:tblPr>
        <w:jc w:val="center"/>
        <w:tblLook w:firstColumn="1" w:firstRow="1" w:lastColumn="0" w:lastRow="0" w:noHBand="0" w:noVBand="1" w:val="04A0"/>
        <w:tblW w:w="9026" w:type="dxa"/>
        <w:tblLayout w:type="fixed"/>
      </w:tblPr>
      <w:tblGrid>
        <w:gridCol w:w="4513"/>
        <w:gridCol w:w="4513"/>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IS WORKING, AND WHY</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IS NOT WORKING, AND WHY</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[Be specific. "Our repeat customers" is not specific. "Seven of our ten biggest jobs last year came from one estate agent who refers us" is.]</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[Be specific and unflattering. This is the list your plan has to fix.]</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[Point 2]</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[Point 2]</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[Point 3]</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[Point 3]</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[Point 4]</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[Point 4]</w:t>
            </w:r>
          </w:p>
        </w:tc>
      </w:tr>
    </w:tbl>
    <w:p>
      <w:pPr>
        <w:pStyle w:val="Heading2"/>
      </w:pPr>
      <w:r>
        <w:t>1.3 SWOT</w:t>
      </w:r>
    </w:p>
    <w:p>
      <w:pPr>
        <w:spacing w:after="120" w:before="0"/>
      </w:pPr>
      <w:r>
        <w:rPr>
          <w:rFonts w:ascii="Open Sans" w:hAnsi="Open Sans"/>
          <w:b w:val="0"/>
          <w:i w:val="0"/>
          <w:sz w:val="21"/>
        </w:rPr>
        <w:t>Strengths and weaknesses are inside the business and you control them. Opportunities and threats are outside it and you do not.</w:t>
      </w:r>
    </w:p>
    <w:tbl>
      <w:tblPr>
        <w:jc w:val="center"/>
        <w:tblLook w:firstColumn="1" w:firstRow="1" w:lastColumn="0" w:lastRow="0" w:noHBand="0" w:noVBand="1" w:val="04A0"/>
        <w:tblW w:w="9026" w:type="dxa"/>
        <w:tblLayout w:type="fixed"/>
      </w:tblPr>
      <w:tblGrid>
        <w:gridCol w:w="4513"/>
        <w:gridCol w:w="4513"/>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STRENGTHS, INSIDE AND HELPFUL</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WEAKNESSES, INSIDE AND HARMFUL</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 What you do better than the businesses around you]</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 The thing you already know you are bad at]</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[4.]</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[4.]</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w:t>
            </w:r>
          </w:p>
        </w:tc>
      </w:tr>
    </w:tbl>
    <w:p>
      <w:pPr>
        <w:spacing w:after="40"/>
      </w:pPr>
    </w:p>
    <w:tbl>
      <w:tblPr>
        <w:jc w:val="center"/>
        <w:tblLook w:firstColumn="1" w:firstRow="1" w:lastColumn="0" w:lastRow="0" w:noHBand="0" w:noVBand="1" w:val="04A0"/>
        <w:tblW w:w="9026" w:type="dxa"/>
        <w:tblLayout w:type="fixed"/>
      </w:tblPr>
      <w:tblGrid>
        <w:gridCol w:w="4513"/>
        <w:gridCol w:w="4513"/>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OPPORTUNITIES, OUTSIDE AND HELPFUL</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THREATS, OUTSIDE AND HARMFUL</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 Something changing in your town, sector or customer base]</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 Something that could take revenue away from you]</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[4.]</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[4.]</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South African prompts worth thinking through: electricity supply and cost, water interruptions, fuel and transport costs, the skills you cannot find locally, customers who require a B-BBEE affidavit or a COIDA letter of good standing, municipal and provincial infrastructure spend near you, crime and security costs, and interest rates if you carry debt.</w:t>
      </w:r>
    </w:p>
    <w:p>
      <w:pPr>
        <w:pStyle w:val="Heading2"/>
      </w:pPr>
      <w:r>
        <w:t>1.4 Our position in one paragraph</w:t>
      </w:r>
    </w:p>
    <w:p>
      <w:pPr>
        <w:spacing w:after="120" w:before="0"/>
        <w:jc w:val="both"/>
      </w:pPr>
      <w:r>
        <w:rPr>
          <w:rFonts w:ascii="Open Sans" w:hAnsi="Open Sans"/>
          <w:b w:val="0"/>
          <w:i w:val="0"/>
          <w:sz w:val="21"/>
        </w:rPr>
        <w:t xml:space="preserve">[Write it out. We are a </w:t>
      </w:r>
      <w:r>
        <w:rPr>
          <w:rFonts w:ascii="Open Sans" w:hAnsi="Open Sans"/>
          <w:b w:val="0"/>
          <w:i w:val="0"/>
          <w:color w:val="21759B"/>
          <w:sz w:val="21"/>
        </w:rPr>
        <w:t>[what]</w:t>
      </w:r>
      <w:r>
        <w:rPr>
          <w:rFonts w:ascii="Open Sans" w:hAnsi="Open Sans"/>
          <w:b w:val="0"/>
          <w:i w:val="0"/>
          <w:sz w:val="21"/>
        </w:rPr>
        <w:t xml:space="preserve"> serving </w:t>
      </w:r>
      <w:r>
        <w:rPr>
          <w:rFonts w:ascii="Open Sans" w:hAnsi="Open Sans"/>
          <w:b w:val="0"/>
          <w:i w:val="0"/>
          <w:color w:val="21759B"/>
          <w:sz w:val="21"/>
        </w:rPr>
        <w:t>[who]</w:t>
      </w:r>
      <w:r>
        <w:rPr>
          <w:rFonts w:ascii="Open Sans" w:hAnsi="Open Sans"/>
          <w:b w:val="0"/>
          <w:i w:val="0"/>
          <w:sz w:val="21"/>
        </w:rPr>
        <w:t xml:space="preserve"> in </w:t>
      </w:r>
      <w:r>
        <w:rPr>
          <w:rFonts w:ascii="Open Sans" w:hAnsi="Open Sans"/>
          <w:b w:val="0"/>
          <w:i w:val="0"/>
          <w:color w:val="21759B"/>
          <w:sz w:val="21"/>
        </w:rPr>
        <w:t>[where]</w:t>
      </w:r>
      <w:r>
        <w:rPr>
          <w:rFonts w:ascii="Open Sans" w:hAnsi="Open Sans"/>
          <w:b w:val="0"/>
          <w:i w:val="0"/>
          <w:sz w:val="21"/>
        </w:rPr>
        <w:t xml:space="preserve">. We turned over R </w:t>
      </w:r>
      <w:r>
        <w:rPr>
          <w:rFonts w:ascii="Open Sans" w:hAnsi="Open Sans"/>
          <w:b w:val="0"/>
          <w:i w:val="0"/>
          <w:color w:val="21759B"/>
          <w:sz w:val="21"/>
        </w:rPr>
        <w:t>[amount]</w:t>
      </w:r>
      <w:r>
        <w:rPr>
          <w:rFonts w:ascii="Open Sans" w:hAnsi="Open Sans"/>
          <w:b w:val="0"/>
          <w:i w:val="0"/>
          <w:sz w:val="21"/>
        </w:rPr>
        <w:t xml:space="preserve"> last year with </w:t>
      </w:r>
      <w:r>
        <w:rPr>
          <w:rFonts w:ascii="Open Sans" w:hAnsi="Open Sans"/>
          <w:b w:val="0"/>
          <w:i w:val="0"/>
          <w:color w:val="21759B"/>
          <w:sz w:val="21"/>
        </w:rPr>
        <w:t>[X]</w:t>
      </w:r>
      <w:r>
        <w:rPr>
          <w:rFonts w:ascii="Open Sans" w:hAnsi="Open Sans"/>
          <w:b w:val="0"/>
          <w:i w:val="0"/>
          <w:sz w:val="21"/>
        </w:rPr>
        <w:t xml:space="preserve"> people. Our strongest position is </w:t>
      </w:r>
      <w:r>
        <w:rPr>
          <w:rFonts w:ascii="Open Sans" w:hAnsi="Open Sans"/>
          <w:b w:val="0"/>
          <w:i w:val="0"/>
          <w:color w:val="21759B"/>
          <w:sz w:val="21"/>
        </w:rPr>
        <w:t>[what]</w:t>
      </w:r>
      <w:r>
        <w:rPr>
          <w:rFonts w:ascii="Open Sans" w:hAnsi="Open Sans"/>
          <w:b w:val="0"/>
          <w:i w:val="0"/>
          <w:sz w:val="21"/>
        </w:rPr>
        <w:t xml:space="preserve">. Our biggest single weakness is </w:t>
      </w:r>
      <w:r>
        <w:rPr>
          <w:rFonts w:ascii="Open Sans" w:hAnsi="Open Sans"/>
          <w:b w:val="0"/>
          <w:i w:val="0"/>
          <w:color w:val="21759B"/>
          <w:sz w:val="21"/>
        </w:rPr>
        <w:t>[what]</w:t>
      </w:r>
      <w:r>
        <w:rPr>
          <w:rFonts w:ascii="Open Sans" w:hAnsi="Open Sans"/>
          <w:b w:val="0"/>
          <w:i w:val="0"/>
          <w:sz w:val="21"/>
        </w:rPr>
        <w:t xml:space="preserve">. If nothing changes in the next three years we will </w:t>
      </w:r>
      <w:r>
        <w:rPr>
          <w:rFonts w:ascii="Open Sans" w:hAnsi="Open Sans"/>
          <w:b w:val="0"/>
          <w:i w:val="0"/>
          <w:color w:val="21759B"/>
          <w:sz w:val="21"/>
        </w:rPr>
        <w:t>[what happens]</w:t>
      </w:r>
      <w:r>
        <w:rPr>
          <w:rFonts w:ascii="Open Sans" w:hAnsi="Open Sans"/>
          <w:b w:val="0"/>
          <w:i w:val="0"/>
          <w:sz w:val="21"/>
        </w:rPr>
        <w:t>.]</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Sizani Building Contractors is a residential builder in Mthatha with four permanent staff. We turned over R 2 100 000 last year at a gross margin of 24 percent and ended the year with R 68 000 in the bank, which is about three weeks of fixed costs. Our strength is that two main contractors use us as their preferred subcontractor, which is also our biggest weakness, because those two are 71 percent of our revenue and both pay at 60 days. We are up to date at CIPC and SARS, and our COIDA letter of good standing expires in April. If nothing changes, one contractor slowing down for two months puts us out of business.</w:t>
      </w:r>
    </w:p>
    <w:p>
      <w:r>
        <w:br w:type="page"/>
      </w:r>
    </w:p>
    <w:p>
      <w:pPr>
        <w:pStyle w:val="Heading1"/>
      </w:pPr>
      <w:r>
        <w:t>Part 2. Where we want to be</w:t>
      </w:r>
    </w:p>
    <w:p>
      <w:pPr>
        <w:pStyle w:val="Heading2"/>
      </w:pPr>
      <w:r>
        <w:t>2.1 Vision, three years out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vision is a picture of the business on a specific date, not a slogan. Put a date on it and put numbers in it. "To be the leading supplier of quality solutions" means nothing. "By February 2030 we run three sites at once with eight permanent staff and R 6 million of annual revenue, and half of it comes from municipal maintenance panels" is something you can steer towards.</w:t>
      </w:r>
    </w:p>
    <w:p>
      <w:pPr>
        <w:spacing w:after="120" w:before="0"/>
        <w:jc w:val="both"/>
      </w:pPr>
      <w:r>
        <w:rPr>
          <w:rFonts w:ascii="Open Sans" w:hAnsi="Open Sans"/>
          <w:b w:val="0"/>
          <w:i w:val="0"/>
          <w:sz w:val="21"/>
        </w:rPr>
        <w:t xml:space="preserve">[By </w:t>
      </w:r>
      <w:r>
        <w:rPr>
          <w:rFonts w:ascii="Open Sans" w:hAnsi="Open Sans"/>
          <w:b w:val="0"/>
          <w:i w:val="0"/>
          <w:color w:val="21759B"/>
          <w:sz w:val="21"/>
        </w:rPr>
        <w:t>[DD Month YYYY]</w:t>
      </w:r>
      <w:r>
        <w:rPr>
          <w:rFonts w:ascii="Open Sans" w:hAnsi="Open Sans"/>
          <w:b w:val="0"/>
          <w:i w:val="0"/>
          <w:sz w:val="21"/>
        </w:rPr>
        <w:t xml:space="preserve"> we will be </w:t>
      </w:r>
      <w:r>
        <w:rPr>
          <w:rFonts w:ascii="Open Sans" w:hAnsi="Open Sans"/>
          <w:b w:val="0"/>
          <w:i w:val="0"/>
          <w:color w:val="21759B"/>
          <w:sz w:val="21"/>
        </w:rPr>
        <w:t>[describe the business: size, revenue, customers, staff, geography, reputation]</w:t>
      </w:r>
      <w:r>
        <w:rPr>
          <w:rFonts w:ascii="Open Sans" w:hAnsi="Open Sans"/>
          <w:b w:val="0"/>
          <w:i w:val="0"/>
          <w:sz w:val="21"/>
        </w:rPr>
        <w:t>. Two or three sentences.]</w:t>
      </w:r>
    </w:p>
    <w:p>
      <w:pPr>
        <w:pStyle w:val="Heading2"/>
      </w:pPr>
      <w:r>
        <w:t>2.2 What we do every day, and for whom</w:t>
      </w:r>
    </w:p>
    <w:p>
      <w:pPr>
        <w:spacing w:after="120" w:before="0"/>
      </w:pPr>
      <w:r>
        <w:rPr>
          <w:rFonts w:ascii="Open Sans" w:hAnsi="Open Sans"/>
          <w:b w:val="0"/>
          <w:i w:val="0"/>
          <w:sz w:val="21"/>
        </w:rPr>
        <w:t xml:space="preserve">[One sentence. We </w:t>
      </w:r>
      <w:r>
        <w:rPr>
          <w:rFonts w:ascii="Open Sans" w:hAnsi="Open Sans"/>
          <w:b w:val="0"/>
          <w:i w:val="0"/>
          <w:color w:val="21759B"/>
          <w:sz w:val="21"/>
        </w:rPr>
        <w:t>[do what]</w:t>
      </w:r>
      <w:r>
        <w:rPr>
          <w:rFonts w:ascii="Open Sans" w:hAnsi="Open Sans"/>
          <w:b w:val="0"/>
          <w:i w:val="0"/>
          <w:sz w:val="21"/>
        </w:rPr>
        <w:t xml:space="preserve"> for </w:t>
      </w:r>
      <w:r>
        <w:rPr>
          <w:rFonts w:ascii="Open Sans" w:hAnsi="Open Sans"/>
          <w:b w:val="0"/>
          <w:i w:val="0"/>
          <w:color w:val="21759B"/>
          <w:sz w:val="21"/>
        </w:rPr>
        <w:t>[whom]</w:t>
      </w:r>
      <w:r>
        <w:rPr>
          <w:rFonts w:ascii="Open Sans" w:hAnsi="Open Sans"/>
          <w:b w:val="0"/>
          <w:i w:val="0"/>
          <w:sz w:val="21"/>
        </w:rPr>
        <w:t xml:space="preserve"> so that they </w:t>
      </w:r>
      <w:r>
        <w:rPr>
          <w:rFonts w:ascii="Open Sans" w:hAnsi="Open Sans"/>
          <w:b w:val="0"/>
          <w:i w:val="0"/>
          <w:color w:val="21759B"/>
          <w:sz w:val="21"/>
        </w:rPr>
        <w:t>[get what outcome]</w:t>
      </w:r>
      <w:r>
        <w:rPr>
          <w:rFonts w:ascii="Open Sans" w:hAnsi="Open Sans"/>
          <w:b w:val="0"/>
          <w:i w:val="0"/>
          <w:sz w:val="21"/>
        </w:rPr>
        <w:t>.]</w:t>
      </w:r>
    </w:p>
    <w:p>
      <w:pPr>
        <w:pStyle w:val="Heading2"/>
      </w:pPr>
      <w:r>
        <w:t>2.3 How we will behave getting there</w:t>
      </w:r>
    </w:p>
    <w:tbl>
      <w:tblPr>
        <w:jc w:val="center"/>
        <w:tblLook w:firstColumn="1" w:firstRow="1" w:lastColumn="0" w:lastRow="0" w:noHBand="0" w:noVBand="1" w:val="04A0"/>
        <w:tblW w:w="9026" w:type="dxa"/>
        <w:tblLayout w:type="fixed"/>
      </w:tblPr>
      <w:tblGrid>
        <w:gridCol w:w="1805"/>
        <w:gridCol w:w="4062"/>
        <w:gridCol w:w="3159"/>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VALUE</w:t>
            </w:r>
          </w:p>
        </w:tc>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 ON AN ORDINARY DAY</w:t>
            </w:r>
          </w:p>
        </w:tc>
        <w:tc>
          <w:tcPr>
            <w:tcW w:type="dxa" w:w="315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WILL NOT DO</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[Value 1]</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behaviour, not the word]</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line you will not cross]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[Value 2]</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behaviour]</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line]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[Value 3]</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behaviour]</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line]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[Value 4]</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behaviour]</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line]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the third column properly. Values only mean something when they cost you something. "We do not take a job we cannot staff properly, even in a slow month" is a value. "Excellence" is not.</w:t>
      </w:r>
    </w:p>
    <w:p>
      <w:pPr>
        <w:pStyle w:val="Heading2"/>
      </w:pPr>
      <w:r>
        <w:t>2.4 Three year goals</w:t>
      </w:r>
    </w:p>
    <w:p>
      <w:pPr>
        <w:spacing w:after="120" w:before="0"/>
      </w:pPr>
      <w:r>
        <w:rPr>
          <w:rFonts w:ascii="Open Sans" w:hAnsi="Open Sans"/>
          <w:b w:val="0"/>
          <w:i w:val="0"/>
          <w:sz w:val="21"/>
        </w:rPr>
        <w:t>Four to six goals, no more. Each one needs a number attached to it, or it is a wish.</w:t>
      </w:r>
    </w:p>
    <w:tbl>
      <w:tblPr>
        <w:jc w:val="center"/>
        <w:tblLook w:firstColumn="1" w:firstRow="1" w:lastColumn="0" w:lastRow="0" w:noHBand="0" w:noVBand="1" w:val="04A0"/>
        <w:tblW w:w="9027" w:type="dxa"/>
        <w:tblLayout w:type="fixed"/>
      </w:tblPr>
      <w:tblGrid>
        <w:gridCol w:w="2166"/>
        <w:gridCol w:w="1444"/>
        <w:gridCol w:w="1354"/>
        <w:gridCol w:w="903"/>
        <w:gridCol w:w="903"/>
        <w:gridCol w:w="903"/>
        <w:gridCol w:w="1354"/>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GOAL</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MEASURE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WE ARE TODAY</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YEAR 1</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YEAR 2</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YEAR 3</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[Grow revenue]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[Annual revenue]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[Reduce customer concentration]</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[Percentage of revenue from the biggest customer]</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[Improve margin]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[Gross profit margin]</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[Build a cash buffer]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[Months of fixed costs held in cash]</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r>
              <w:rPr>
                <w:rFonts w:ascii="Open Sans" w:hAnsi="Open Sans"/>
                <w:b w:val="0"/>
                <w:i w:val="0"/>
                <w:sz w:val="17"/>
              </w:rPr>
              <w:t xml:space="preserve"> months</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r>
              <w:rPr>
                <w:rFonts w:ascii="Open Sans" w:hAnsi="Open Sans"/>
                <w:b w:val="0"/>
                <w:i w:val="0"/>
                <w:sz w:val="17"/>
              </w:rPr>
              <w:t xml:space="preserve"> months</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r>
              <w:rPr>
                <w:rFonts w:ascii="Open Sans" w:hAnsi="Open Sans"/>
                <w:b w:val="0"/>
                <w:i w:val="0"/>
                <w:sz w:val="17"/>
              </w:rPr>
              <w:t xml:space="preserve"> months</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r>
              <w:rPr>
                <w:rFonts w:ascii="Open Sans" w:hAnsi="Open Sans"/>
                <w:b w:val="0"/>
                <w:i w:val="0"/>
                <w:sz w:val="17"/>
              </w:rPr>
              <w:t xml:space="preserve"> months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[Add capacity]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[Permanent staff, or sites, or units a month]</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own goal]</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Kgomotso Hair Studio, three year goals. Revenue from R 780 000 to R 1 400 000. Chairs in use from one to three. Percentage of revenue taken on a Sunday from 0 to 15 percent. Repeat customers who booked at least four times in the year from 61 to 120. Months of fixed costs held in cash from 0.4 to 2.0. Each goal has Kgomotso's name against it, because in a business with two people the owner owns everything, and pretending otherwise is how goals die.</w:t>
      </w:r>
    </w:p>
    <w:p>
      <w:r>
        <w:br w:type="page"/>
      </w:r>
    </w:p>
    <w:p>
      <w:pPr>
        <w:pStyle w:val="Heading1"/>
      </w:pPr>
      <w:r>
        <w:t>Part 3. How we get there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goal says where you want to end up. An objective says what you will do about it this year. Every objective needs one owner, one measure, a baseline you can prove, a target and a date. If any of those five is missing, the objective will not happen.</w:t>
      </w:r>
    </w:p>
    <w:p>
      <w:pPr>
        <w:pStyle w:val="Heading2"/>
      </w:pPr>
      <w:r>
        <w:t>3.1 Strategic objectives for the year</w:t>
      </w:r>
    </w:p>
    <w:tbl>
      <w:tblPr>
        <w:jc w:val="center"/>
        <w:tblLook w:firstColumn="1" w:firstRow="1" w:lastColumn="0" w:lastRow="0" w:noHBand="0" w:noVBand="1" w:val="04A0"/>
        <w:tblW w:w="9026" w:type="dxa"/>
        <w:tblLayout w:type="fixed"/>
      </w:tblPr>
      <w:tblGrid>
        <w:gridCol w:w="542"/>
        <w:gridCol w:w="1715"/>
        <w:gridCol w:w="1173"/>
        <w:gridCol w:w="1354"/>
        <w:gridCol w:w="1444"/>
        <w:gridCol w:w="1173"/>
        <w:gridCol w:w="1625"/>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OBJECTIVE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MEASURE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BASELINE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TARGET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DEADLINE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you will do, starting with a verb]</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single number that proves it]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[Today's 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number you want]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[Baseline]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[Target]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[Baseline]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[Target]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[Baseline]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[Target]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[Baseline]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[Target]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five objectives is the most a small business can carry at once. If you have eight, three of them are really actions belonging under one of the other five.</w:t>
      </w:r>
    </w:p>
    <w:p>
      <w:pPr>
        <w:pStyle w:val="Heading2"/>
      </w:pPr>
      <w:r>
        <w:t>3.2 Action plan</w:t>
      </w:r>
    </w:p>
    <w:p>
      <w:pPr>
        <w:spacing w:after="120" w:before="0"/>
      </w:pPr>
      <w:r>
        <w:rPr>
          <w:rFonts w:ascii="Open Sans" w:hAnsi="Open Sans"/>
          <w:b w:val="0"/>
          <w:i w:val="0"/>
          <w:sz w:val="21"/>
        </w:rPr>
        <w:t>Break each objective into the actions that deliver it. An action is something one person can start on Monday morning.</w:t>
      </w:r>
    </w:p>
    <w:p>
      <w:pPr>
        <w:pStyle w:val="Heading3"/>
      </w:pPr>
      <w:r>
        <w:t>Objective 1: [state the objective here]</w:t>
      </w:r>
    </w:p>
    <w:tbl>
      <w:tblPr>
        <w:jc w:val="center"/>
        <w:tblLook w:firstColumn="1" w:firstRow="1" w:lastColumn="0" w:lastRow="0" w:noHBand="0" w:noVBand="1" w:val="04A0"/>
        <w:tblW w:w="9025" w:type="dxa"/>
        <w:tblLayout w:type="fixed"/>
      </w:tblPr>
      <w:tblGrid>
        <w:gridCol w:w="3249"/>
        <w:gridCol w:w="1083"/>
        <w:gridCol w:w="1354"/>
        <w:gridCol w:w="1173"/>
        <w:gridCol w:w="2166"/>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TELLS US IT IS DONE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1]</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2]</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3]</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4]</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bl>
    <w:p>
      <w:pPr>
        <w:pStyle w:val="Heading3"/>
      </w:pPr>
      <w:r>
        <w:t>Objective 2: [state the objective here]</w:t>
      </w:r>
    </w:p>
    <w:tbl>
      <w:tblPr>
        <w:jc w:val="center"/>
        <w:tblLook w:firstColumn="1" w:firstRow="1" w:lastColumn="0" w:lastRow="0" w:noHBand="0" w:noVBand="1" w:val="04A0"/>
        <w:tblW w:w="9025" w:type="dxa"/>
        <w:tblLayout w:type="fixed"/>
      </w:tblPr>
      <w:tblGrid>
        <w:gridCol w:w="3249"/>
        <w:gridCol w:w="1083"/>
        <w:gridCol w:w="1354"/>
        <w:gridCol w:w="1173"/>
        <w:gridCol w:w="2166"/>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TELLS US IT IS DONE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1]</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2]</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3]</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4]</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bl>
    <w:p>
      <w:pPr>
        <w:pStyle w:val="Heading3"/>
      </w:pPr>
      <w:r>
        <w:t>Objective 3: [state the objective here]</w:t>
      </w:r>
    </w:p>
    <w:tbl>
      <w:tblPr>
        <w:jc w:val="center"/>
        <w:tblLook w:firstColumn="1" w:firstRow="1" w:lastColumn="0" w:lastRow="0" w:noHBand="0" w:noVBand="1" w:val="04A0"/>
        <w:tblW w:w="9025" w:type="dxa"/>
        <w:tblLayout w:type="fixed"/>
      </w:tblPr>
      <w:tblGrid>
        <w:gridCol w:w="3249"/>
        <w:gridCol w:w="1083"/>
        <w:gridCol w:w="1354"/>
        <w:gridCol w:w="1173"/>
        <w:gridCol w:w="2166"/>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TELLS US IT IS DONE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1]</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2]</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3]</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4]</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copy the block above for objectives 4 and 5. Keep the actions in the same document as the objectives. A separate action list in a separate file is a list nobody opens.</w:t>
      </w:r>
    </w:p>
    <w:p>
      <w:pPr>
        <w:pStyle w:val="Heading2"/>
      </w:pPr>
      <w:r>
        <w:t>3.3 What it costs and where the money comes from</w:t>
      </w:r>
    </w:p>
    <w:tbl>
      <w:tblPr>
        <w:jc w:val="center"/>
        <w:tblLook w:firstColumn="1" w:firstRow="1" w:lastColumn="0" w:lastRow="0" w:noHBand="0" w:noVBand="1" w:val="04A0"/>
        <w:tblW w:w="9027" w:type="dxa"/>
        <w:tblLayout w:type="fixed"/>
      </w:tblPr>
      <w:tblGrid>
        <w:gridCol w:w="1264"/>
        <w:gridCol w:w="1986"/>
        <w:gridCol w:w="3791"/>
        <w:gridCol w:w="1986"/>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OBJECTIVE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 THIS YEAR</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FUNDED FROM</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THE MONEY IS NEEDED</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[Trading cash, loan, grant, owner's contribution]</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[Source]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[Source]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[Source]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[Source]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pStyle w:val="Heading2"/>
      </w:pPr>
      <w:r>
        <w:t>3.4 The first 90 days</w:t>
      </w:r>
    </w:p>
    <w:p>
      <w:pPr>
        <w:spacing w:after="120" w:before="0"/>
      </w:pPr>
      <w:r>
        <w:rPr>
          <w:rFonts w:ascii="Open Sans" w:hAnsi="Open Sans"/>
          <w:b w:val="0"/>
          <w:i w:val="0"/>
          <w:sz w:val="21"/>
        </w:rPr>
        <w:t>Momentum matters more than perfection. Pick five things that can be finished inside 90 days and that make the rest easier.</w:t>
      </w:r>
    </w:p>
    <w:tbl>
      <w:tblPr>
        <w:jc w:val="center"/>
        <w:tblLook w:firstColumn="1" w:firstRow="1" w:lastColumn="0" w:lastRow="0" w:noHBand="0" w:noVBand="1" w:val="04A0"/>
        <w:tblW w:w="9027" w:type="dxa"/>
        <w:tblLayout w:type="fixed"/>
      </w:tblPr>
      <w:tblGrid>
        <w:gridCol w:w="542"/>
        <w:gridCol w:w="4513"/>
        <w:gridCol w:w="1354"/>
        <w:gridCol w:w="1715"/>
        <w:gridCol w:w="903"/>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[Specific action]</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[Specific action]</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[Specific action]</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[Specific action]</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[Specific action]</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Sizani Building Contractors, objective 2 for the year: reduce reliance on the two main contractors. Owner: Nomsa Sizani. Measure: percentage of revenue from the two largest customers. Baseline: 71 percent at 28 February 2027. Target: 50 percent. Deadline: 28 February 2028. Actions: register on the municipal supplier database by 30 April, quote at least four private jobs a month from May, put up two site boards on every completed job, and ask every private client for one referral at handover. Cost R 9 400, funded from trading cash, needed in April and May.</w:t>
      </w:r>
    </w:p>
    <w:p>
      <w:r>
        <w:br w:type="page"/>
      </w:r>
    </w:p>
    <w:p>
      <w:pPr>
        <w:pStyle w:val="Heading1"/>
      </w:pPr>
      <w:r>
        <w:t>Part 4. What could stop us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 how likely each risk is from 1 to 5, rate how badly it would hurt from 1 to 5, then multiply, so "4 x 5 = 20" is very likely and very damaging. Anything at 12 or more needs a named owner and an action with a date. The early warning column is the most useful one on the page: it is what you watch for so you can act before the risk arrives.</w:t>
      </w:r>
    </w:p>
    <w:tbl>
      <w:tblPr>
        <w:jc w:val="center"/>
        <w:tblLook w:firstColumn="1" w:firstRow="1" w:lastColumn="0" w:lastRow="0" w:noHBand="0" w:noVBand="1" w:val="04A0"/>
        <w:tblW w:w="9026" w:type="dxa"/>
        <w:tblLayout w:type="fixed"/>
      </w:tblPr>
      <w:tblGrid>
        <w:gridCol w:w="1805"/>
        <w:gridCol w:w="1083"/>
        <w:gridCol w:w="1986"/>
        <w:gridCol w:w="3069"/>
        <w:gridCol w:w="1083"/>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RISK</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SCORE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EARLY WARNING SIGN</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DO ABOUT IT</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Cash runs out before customers pay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 x 5 = 20</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[Cash below X weeks of fixed costs, or one late payment]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[Deposits on every job, weekly debtor calls, invoice on the day of handover]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Losing one large customer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 x 5 = 15</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[Fewer enquiries from them, slower payment, a new supplier on their site]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[Get no customer above 30 percent of revenue, per objective 2]</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Extended power outage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 x 4 = 16</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[Higher stage announcements, or repeated unplanned outages in your area]</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[Backup capacity for the equipment that must run, adjusted shift times, customers told the night before]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owner is ill or unavailable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 x 5 = 15</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 cover exists for quoting, banking or wages]</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[Second person trained, written procedures, signing arrangement agreed with the bank]</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Input or fuel costs rise faster than prices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 x 3 = 12</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[Margin slipping month on month]</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[Quotations valid for 14 days only, quarterly price review, second supplier for every input]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Key skilled staff leave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 x 4 = 12</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[Complaints about pay, more sick days, no cross training]</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[Cross train, review pay against the market once a year, document how the work is done]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Compliance lapse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 x 5 = 10</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 missed filing date, or a letter from CIPC or SARS]</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[Compliance calendar in Part 5, checked at every monthly review]</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customer refuses to pay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 x 4 = 12</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[Disputes raised only after the invoice is sent]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scope and acceptance, deposit, letter of demand at 60 days. An ordinary contract debt prescribes after three years]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[Add your own]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r>
              <w:rPr>
                <w:rFonts w:ascii="Open Sans" w:hAnsi="Open Sans"/>
                <w:b w:val="0"/>
                <w:i w:val="0"/>
                <w:sz w:val="17"/>
              </w:rPr>
              <w:t xml:space="preserve"> x </w:t>
            </w:r>
            <w:r>
              <w:rPr>
                <w:rFonts w:ascii="Open Sans" w:hAnsi="Open Sans"/>
                <w:b w:val="0"/>
                <w:i w:val="0"/>
                <w:color w:val="21759B"/>
                <w:sz w:val="17"/>
              </w:rPr>
              <w:t>[X]</w:t>
            </w:r>
            <w:r>
              <w:rPr>
                <w:rFonts w:ascii="Open Sans" w:hAnsi="Open Sans"/>
                <w:b w:val="0"/>
                <w:i w:val="0"/>
                <w:sz w:val="17"/>
              </w:rPr>
              <w:t xml:space="preserve"> = </w:t>
            </w:r>
            <w:r>
              <w:rPr>
                <w:rFonts w:ascii="Open Sans" w:hAnsi="Open Sans"/>
                <w:b w:val="0"/>
                <w:i w:val="0"/>
                <w:color w:val="21759B"/>
                <w:sz w:val="17"/>
              </w:rPr>
              <w:t>[ ]</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you would see first]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action]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review this page every quarter. A risk register written once and never opened is just paperwork. Add the risks that actually bit you during the year, because they will come back.</w:t>
      </w:r>
    </w:p>
    <w:p>
      <w:r>
        <w:br w:type="page"/>
      </w:r>
    </w:p>
    <w:p>
      <w:pPr>
        <w:pStyle w:val="Heading1"/>
      </w:pPr>
      <w:r>
        <w:t>Part 5. How we will know it is working</w:t>
      </w:r>
    </w:p>
    <w:p>
      <w:pPr>
        <w:pStyle w:val="Heading2"/>
      </w:pPr>
      <w:r>
        <w:t>5.1 Quarterly scorecard</w:t>
      </w:r>
    </w:p>
    <w:p>
      <w:pPr>
        <w:spacing w:after="120" w:before="0"/>
      </w:pPr>
      <w:r>
        <w:rPr>
          <w:rFonts w:ascii="Open Sans" w:hAnsi="Open Sans"/>
          <w:b w:val="0"/>
          <w:i w:val="0"/>
          <w:sz w:val="21"/>
        </w:rPr>
        <w:t>One page, filled in every quarter, with the same measures each time. Do not change the measures during the year, because then you cannot compare.</w:t>
      </w:r>
    </w:p>
    <w:tbl>
      <w:tblPr>
        <w:jc w:val="center"/>
        <w:tblLook w:firstColumn="1" w:firstRow="1" w:lastColumn="0" w:lastRow="0" w:noHBand="0" w:noVBand="1" w:val="04A0"/>
        <w:tblW w:w="9028" w:type="dxa"/>
        <w:tblLayout w:type="fixed"/>
      </w:tblPr>
      <w:tblGrid>
        <w:gridCol w:w="2708"/>
        <w:gridCol w:w="1264"/>
        <w:gridCol w:w="1173"/>
        <w:gridCol w:w="542"/>
        <w:gridCol w:w="542"/>
        <w:gridCol w:w="542"/>
        <w:gridCol w:w="542"/>
        <w:gridCol w:w="1715"/>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MEASURE</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BASELINE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TARGET</w:t>
            </w:r>
          </w:p>
        </w:tc>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Q1</w:t>
            </w:r>
          </w:p>
        </w:tc>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Q2</w:t>
            </w:r>
          </w:p>
        </w:tc>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Q3</w:t>
            </w:r>
          </w:p>
        </w:tc>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Q4</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ON TRACK</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Revenue for the quarter</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Gross profit margin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Cash at quarter end</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 ]</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New customers won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Share of revenue from the biggest customer</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r>
              <w:rPr>
                <w:rFonts w:ascii="Open Sans" w:hAnsi="Open Sans"/>
                <w:b w:val="0"/>
                <w:i w:val="0"/>
                <w:sz w:val="17"/>
              </w:rPr>
              <w:t>%</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Debtor days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Objective 1 measure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Objective 2 measure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Objective 3 measure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Objective 4 measure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Objective 5 measure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own measure]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 / A / R]</w:t>
            </w:r>
          </w:p>
        </w:tc>
      </w:tr>
    </w:tbl>
    <w:tbl>
      <w:tblPr>
        <w:jc w:val="center"/>
        <w:tblLook w:firstColumn="1" w:firstRow="1" w:lastColumn="0" w:lastRow="0" w:noHBand="0" w:noVBand="1" w:val="04A0"/>
        <w:tblW w:w="9025" w:type="dxa"/>
        <w:tblLayout w:type="fixed"/>
      </w:tblPr>
      <w:tblGrid>
        <w:gridCol w:w="1083"/>
        <w:gridCol w:w="3971"/>
        <w:gridCol w:w="3971"/>
      </w:tblGrid>
      <w:tr>
        <w:trPr>
          <w:tblHeader w:val="true"/>
        </w:trPr>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RATING</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HAS TO HAPPEN</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Green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 or ahead of the target for this point in the year</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 Leave it alone and spend the time on the amber and red items</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Amber</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Behind, but recoverable inside the next quarter</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owner names one corrective action with a date at the review</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Red</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Will not be met without a change to the plan or the resources</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Decide at the review: change the target, change the resources, or drop the objective. Do not carry a red item quietly for a year</w:t>
            </w:r>
          </w:p>
        </w:tc>
      </w:tr>
    </w:tbl>
    <w:p>
      <w:pPr>
        <w:pStyle w:val="Heading2"/>
      </w:pPr>
      <w:r>
        <w:t>5.2 Review calendar</w:t>
      </w:r>
    </w:p>
    <w:tbl>
      <w:tblPr>
        <w:jc w:val="center"/>
        <w:tblLook w:firstColumn="1" w:firstRow="1" w:lastColumn="0" w:lastRow="0" w:noHBand="0" w:noVBand="1" w:val="04A0"/>
        <w:tblW w:w="9026" w:type="dxa"/>
        <w:tblLayout w:type="fixed"/>
      </w:tblPr>
      <w:tblGrid>
        <w:gridCol w:w="1444"/>
        <w:gridCol w:w="993"/>
        <w:gridCol w:w="1715"/>
        <w:gridCol w:w="1354"/>
        <w:gridCol w:w="2437"/>
        <w:gridCol w:w="1083"/>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REVIEW</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OFTEN</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IS THERE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GETS DECIDED</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SET</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Numbers check</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Monthly</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 and bookkeeper]</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30 minutes</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Revenue, cash, debtors, and anything overdue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[Day of the month]</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Quarterly review</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Quarterly</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 and the objective owners]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 hours</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Fill in the scorecard, agree corrective actions for amber and red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[Q1, Q2, Q3, Q4 dates]</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Risk register update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Quarterly</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 and the objective owners]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30 minutes, inside the quarterly review</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Re-score the risks, add new ones, close the ones that have gone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[Dates]</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Annual review</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Yearly</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[Everyone who owns an objective]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Half a day</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Set next year's objectives using the agenda on the last page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Compliance calendar check</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Monthly</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10 minutes</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annual return and beneficial ownership, provisional tax, VAT if registered, monthly payroll returns, COIDA, licence and affidavit renewals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[Day of the month]</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Kgomotso Hair Studio reviews on the second Tuesday of every month for half an hour, before the salon opens, with the bookkeeper on a phone call. The quarterly review is the first Sunday after each quarter end, which is the day the salon is closed, and it takes two hours with both stylists. In the June quarter Sunday revenue came in at 6 percent against a target of 12 percent, which was amber, and the corrective action was to move the Sunday advertising spend to the two weeks before payday instead of spreading it across the month.</w:t>
      </w:r>
    </w:p>
    <w:p>
      <w:r>
        <w:br w:type="page"/>
      </w:r>
    </w:p>
    <w:p>
      <w:pPr>
        <w:pStyle w:val="Heading1"/>
      </w:pPr>
      <w:r>
        <w:t>Annual review agenda</w:t>
      </w:r>
    </w:p>
    <w:p>
      <w:pPr>
        <w:spacing w:after="160" w:before="0"/>
      </w:pPr>
      <w:r>
        <w:rPr>
          <w:rFonts w:ascii="Open Sans" w:hAnsi="Open Sans"/>
          <w:b w:val="0"/>
          <w:i w:val="0"/>
          <w:sz w:val="21"/>
        </w:rPr>
        <w:t>Half a day, once a year, with everyone who owns an objective. Print this page, put the numbers in front of everyone before you start, and work down it in order. Do not start with next year until you have finished with this year.</w:t>
      </w:r>
    </w:p>
    <w:tbl>
      <w:tblPr>
        <w:jc w:val="center"/>
        <w:tblLook w:firstColumn="1" w:firstRow="1" w:lastColumn="0" w:lastRow="0" w:noHBand="0" w:noVBand="1" w:val="04A0"/>
        <w:tblW w:w="9025" w:type="dxa"/>
        <w:tblLayout w:type="fixed"/>
      </w:tblPr>
      <w:tblGrid>
        <w:gridCol w:w="812"/>
        <w:gridCol w:w="3971"/>
        <w:gridCol w:w="1534"/>
        <w:gridCol w:w="2708"/>
      </w:tblGrid>
      <w:tr>
        <w:trPr>
          <w:tblHeader w:val="true"/>
        </w:trPr>
        <w:tc>
          <w:tcPr>
            <w:tcW w:type="dxa" w:w="8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TIME</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LEADS</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HAS TO COME OUT OF IT</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15 min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numbers, without discussion. Revenue, margin, cash, customers, and the scorecard for all four quarters</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[Bookkeeper or owner]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Everyone is looking at the same facts</w:t>
            </w: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30 min</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we said we would do, and what we actually did. Read out each of the five objectives and its result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[Each objective owner]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 objective marked met, partly met, or not met</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20 min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worked and why. Be specific about the cause, not the outcome</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Three things to keep doing, written down</w:t>
            </w: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20 min</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did not work and why. No blame, but no excuses either</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[All]</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Three things to stop doing, written down</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15 min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Break</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25 min</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changed outside the business this year: customers, competitors, costs, regulation, electricity, the local economy</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updated Part 1 SWOT</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20 min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Risk register. Re-score every risk. What nearly hurt us this year?</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updated Part 4, with new risks added and dead ones removed</w:t>
            </w: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15 min</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the three year vision still right? Change it if the world changed. Do not change it because a year was hard</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Vision confirmed or amended, in writing</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40 min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Next year's objectives. Five at most. Each with an owner, a measure, a baseline, a target and a date</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Part 3 filled in for the coming year</w:t>
            </w: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20 min</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each objective costs and where the money comes from</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funded plan, or an objective that gets cut</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15 min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first 90 days. Five actions that start on Monday</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Part 3.4 filled in</w:t>
            </w: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 min</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Set the review dates for next year, in everyone's calendar before anyone leaves the room</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Twelve monthly dates and four quarterly dates, agreed</w:t>
            </w:r>
          </w:p>
        </w:tc>
      </w:tr>
    </w:tbl>
    <w:p>
      <w:pPr>
        <w:pStyle w:val="Heading2"/>
      </w:pPr>
      <w:r>
        <w:t>Questions worth asking out loud</w:t>
      </w:r>
    </w:p>
    <w:p>
      <w:pPr>
        <w:pStyle w:val="ListBullet"/>
        <w:spacing w:after="60"/>
        <w:ind w:left="340"/>
      </w:pPr>
      <w:r>
        <w:rPr>
          <w:rFonts w:ascii="Open Sans" w:hAnsi="Open Sans"/>
          <w:b w:val="0"/>
          <w:i w:val="0"/>
          <w:sz w:val="21"/>
        </w:rPr>
        <w:t>If we could only achieve one of next year's objectives, which one would we choose?</w:t>
      </w:r>
    </w:p>
    <w:p>
      <w:pPr>
        <w:pStyle w:val="ListBullet"/>
        <w:spacing w:after="60"/>
        <w:ind w:left="340"/>
      </w:pPr>
      <w:r>
        <w:rPr>
          <w:rFonts w:ascii="Open Sans" w:hAnsi="Open Sans"/>
          <w:b w:val="0"/>
          <w:i w:val="0"/>
          <w:sz w:val="21"/>
        </w:rPr>
        <w:t>What are we doing out of habit that no longer earns anything?</w:t>
      </w:r>
    </w:p>
    <w:p>
      <w:pPr>
        <w:pStyle w:val="ListBullet"/>
        <w:spacing w:after="60"/>
        <w:ind w:left="340"/>
      </w:pPr>
      <w:r>
        <w:rPr>
          <w:rFonts w:ascii="Open Sans" w:hAnsi="Open Sans"/>
          <w:b w:val="0"/>
          <w:i w:val="0"/>
          <w:sz w:val="21"/>
        </w:rPr>
        <w:t>Which customer do we most fear losing, and what have we done about that this year?</w:t>
      </w:r>
    </w:p>
    <w:p>
      <w:pPr>
        <w:pStyle w:val="ListBullet"/>
        <w:spacing w:after="60"/>
        <w:ind w:left="340"/>
      </w:pPr>
      <w:r>
        <w:rPr>
          <w:rFonts w:ascii="Open Sans" w:hAnsi="Open Sans"/>
          <w:b w:val="0"/>
          <w:i w:val="0"/>
          <w:sz w:val="21"/>
        </w:rPr>
        <w:t>What would a new competitor with no history do differently in this market?</w:t>
      </w:r>
    </w:p>
    <w:p>
      <w:pPr>
        <w:pStyle w:val="ListBullet"/>
        <w:spacing w:after="60"/>
        <w:ind w:left="340"/>
      </w:pPr>
      <w:r>
        <w:rPr>
          <w:rFonts w:ascii="Open Sans" w:hAnsi="Open Sans"/>
          <w:b w:val="0"/>
          <w:i w:val="0"/>
          <w:sz w:val="21"/>
        </w:rPr>
        <w:t>What did we promise a customer this year that we could not deliver, and why?</w:t>
      </w:r>
    </w:p>
    <w:p>
      <w:pPr>
        <w:pStyle w:val="ListBullet"/>
        <w:spacing w:after="60"/>
        <w:ind w:left="340"/>
      </w:pPr>
      <w:r>
        <w:rPr>
          <w:rFonts w:ascii="Open Sans" w:hAnsi="Open Sans"/>
          <w:b w:val="0"/>
          <w:i w:val="0"/>
          <w:sz w:val="21"/>
        </w:rPr>
        <w:t>If revenue dropped 30 percent next month, what would we cut first, and why are we not cutting it now?</w:t>
      </w:r>
    </w:p>
    <w:p>
      <w:pPr>
        <w:pStyle w:val="ListBullet"/>
        <w:spacing w:after="60"/>
        <w:ind w:left="340"/>
      </w:pPr>
      <w:r>
        <w:rPr>
          <w:rFonts w:ascii="Open Sans" w:hAnsi="Open Sans"/>
          <w:b w:val="0"/>
          <w:i w:val="0"/>
          <w:sz w:val="21"/>
        </w:rPr>
        <w:t>Who in this business could take over more, and what is stopping them?</w:t>
      </w:r>
    </w:p>
    <w:p>
      <w:pPr>
        <w:pStyle w:val="Heading2"/>
      </w:pPr>
      <w:r>
        <w:t>Decisions taken</w:t>
      </w:r>
    </w:p>
    <w:tbl>
      <w:tblPr>
        <w:jc w:val="center"/>
        <w:tblLook w:firstColumn="1" w:firstRow="1" w:lastColumn="0" w:lastRow="0" w:noHBand="0" w:noVBand="1" w:val="04A0"/>
        <w:tblW w:w="9026" w:type="dxa"/>
        <w:tblLayout w:type="fixed"/>
      </w:tblPr>
      <w:tblGrid>
        <w:gridCol w:w="5596"/>
        <w:gridCol w:w="1805"/>
        <w:gridCol w:w="1625"/>
      </w:tblGrid>
      <w:tr>
        <w:trPr>
          <w:tblHeader w:val="true"/>
        </w:trPr>
        <w:tc>
          <w:tcPr>
            <w:tcW w:type="dxa" w:w="559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DECISION</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r>
      <w:tr>
        <w:trPr>
          <w:cantSplit/>
        </w:trPr>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 1]</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 2]</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 3]</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 4]</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 5]</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p>
      <w:pPr>
        <w:spacing w:after="80"/>
      </w:pP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Plan agreed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designation]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full review</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