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COMPANY PROFILE</w:t>
      </w:r>
    </w:p>
    <w:p>
      <w:pPr>
        <w:spacing w:before="0" w:after="160"/>
        <w:keepNext/>
      </w:pPr>
      <w:r>
        <w:rPr>
          <w:rFonts w:ascii="Open Sans" w:hAnsi="Open Sans"/>
          <w:color w:val="6B6870"/>
          <w:sz w:val="20"/>
        </w:rPr>
        <w:t>Template A9 | The document you send to a prospective corporate client, attach to a tender, or hand over at a first meeting</w:t>
      </w:r>
    </w:p>
    <w:p>
      <w:pPr>
        <w:spacing w:before="0" w:after="200"/>
        <w:pBdr>
          <w:bottom w:val="single" w:sz="12" w:space="1" w:color="D7B428"/>
        </w:pBdr>
      </w:pPr>
    </w:p>
    <w:p>
      <w:pPr>
        <w:spacing w:after="40" w:before="0"/>
      </w:pPr>
      <w:r>
        <w:rPr>
          <w:rFonts w:ascii="Open Sans" w:hAnsi="Open Sans"/>
          <w:b/>
          <w:i w:val="0"/>
          <w:color w:val="21759B"/>
          <w:sz w:val="44"/>
        </w:rPr>
        <w:t>[YOUR COMPANY NAME]</w:t>
      </w:r>
    </w:p>
    <w:p>
      <w:pPr>
        <w:spacing w:after="200" w:before="0"/>
      </w:pPr>
      <w:r>
        <w:rPr>
          <w:rFonts w:ascii="Open Sans" w:hAnsi="Open Sans"/>
          <w:b w:val="0"/>
          <w:i w:val="0"/>
          <w:color w:val="21759B"/>
          <w:sz w:val="24"/>
        </w:rPr>
        <w:t>[Your tagline: what you do, for whom, in one line]</w:t>
      </w:r>
    </w:p>
    <w:tbl>
      <w:tblPr>
        <w:jc w:val="center"/>
        <w:tblLook w:firstColumn="1" w:firstRow="1" w:lastColumn="0" w:lastRow="0" w:noHBand="0" w:noVBand="1" w:val="04A0"/>
        <w:tblW w:w="9024" w:type="dxa"/>
        <w:tblLayout w:type="fixed"/>
      </w:tblPr>
      <w:tblGrid>
        <w:gridCol w:w="2256"/>
        <w:gridCol w:w="2256"/>
        <w:gridCol w:w="2256"/>
        <w:gridCol w:w="2256"/>
      </w:tblGrid>
      <w:tr>
        <w:trPr>
          <w:tblHeader w:val="true"/>
        </w:trPr>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YEARS TRADING</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CLIENTS SERVED</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TEAM</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PROJECTS COMPLETED</w:t>
            </w:r>
          </w:p>
        </w:tc>
      </w:tr>
      <w:tr>
        <w:trPr>
          <w:cantSplit/>
        </w:trPr>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8"/>
              </w:rPr>
              <w:t>[X]</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8"/>
              </w:rPr>
              <w:t>[X]</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8"/>
              </w:rPr>
              <w:t>[X]</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28"/>
              </w:rPr>
              <w:t>[X]</w:t>
            </w:r>
          </w:p>
        </w:tc>
      </w:tr>
    </w:tbl>
    <w:p>
      <w:pPr>
        <w:spacing w:after="80"/>
      </w:pP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legal name as registered at CIPC]</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Trading name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[If different from the registered name]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[YYYY/XXXXXX/XX]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Industry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residential building, electrical contracting, cleaning, catering, ICT support]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Head office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[Suburb, city, province]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Areas we serve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[Provinces, municipalities or a radius]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B-BBEE status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[Level X, proved by sworn affidavit dated 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Profile date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is a sales document, not a legal one. Keep it to eight or twelve pages, use your own photographs of real work rather than stock images, and save a PDF before you send it. Update the compliance section every time a certificate is renewed, because that is the section people actually check.</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 xml:space="preserve">delete every guide note in grey italic and replace every teal placeholder before you send this. A profile with </w:t>
      </w:r>
      <w:r>
        <w:rPr>
          <w:rFonts w:ascii="Open Sans" w:hAnsi="Open Sans"/>
          <w:b w:val="0"/>
          <w:i/>
          <w:color w:val="21759B"/>
          <w:sz w:val="18"/>
        </w:rPr>
        <w:t>[YOUR COMPANY NAME]</w:t>
      </w:r>
      <w:r>
        <w:rPr>
          <w:rFonts w:ascii="Open Sans" w:hAnsi="Open Sans"/>
          <w:b w:val="0"/>
          <w:i/>
          <w:color w:val="C4830A"/>
          <w:sz w:val="18"/>
        </w:rPr>
        <w:t xml:space="preserve"> still in it has cost businesses real tenders.</w:t>
      </w:r>
    </w:p>
    <w:p>
      <w:r>
        <w:br w:type="page"/>
      </w:r>
    </w:p>
    <w:p>
      <w:pPr>
        <w:pStyle w:val="Heading1"/>
      </w:pPr>
      <w:r>
        <w:t>1. Who we are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three sentences at most. Say what you are, where you are, who owns it, and who you work for. A procurement officer decides in about twenty seconds whether to keep reading.</w:t>
      </w:r>
    </w:p>
    <w:p>
      <w:pPr>
        <w:spacing w:after="120" w:before="0"/>
        <w:jc w:val="both"/>
      </w:pPr>
      <w:r>
        <w:rPr>
          <w:rFonts w:ascii="Open Sans" w:hAnsi="Open Sans"/>
          <w:b w:val="0"/>
          <w:i w:val="0"/>
          <w:sz w:val="21"/>
        </w:rPr>
        <w:t xml:space="preserve">[Write it here. Example shape: </w:t>
      </w:r>
      <w:r>
        <w:rPr>
          <w:rFonts w:ascii="Open Sans" w:hAnsi="Open Sans"/>
          <w:b w:val="0"/>
          <w:i w:val="0"/>
          <w:color w:val="21759B"/>
          <w:sz w:val="21"/>
        </w:rPr>
        <w:t>[YOUR COMPANY NAME]</w:t>
      </w:r>
      <w:r>
        <w:rPr>
          <w:rFonts w:ascii="Open Sans" w:hAnsi="Open Sans"/>
          <w:b w:val="0"/>
          <w:i w:val="0"/>
          <w:sz w:val="21"/>
        </w:rPr>
        <w:t xml:space="preserve"> is a </w:t>
      </w:r>
      <w:r>
        <w:rPr>
          <w:rFonts w:ascii="Open Sans" w:hAnsi="Open Sans"/>
          <w:b w:val="0"/>
          <w:i w:val="0"/>
          <w:color w:val="21759B"/>
          <w:sz w:val="21"/>
        </w:rPr>
        <w:t>[what you are]</w:t>
      </w:r>
      <w:r>
        <w:rPr>
          <w:rFonts w:ascii="Open Sans" w:hAnsi="Open Sans"/>
          <w:b w:val="0"/>
          <w:i w:val="0"/>
          <w:sz w:val="21"/>
        </w:rPr>
        <w:t xml:space="preserve"> based in </w:t>
      </w:r>
      <w:r>
        <w:rPr>
          <w:rFonts w:ascii="Open Sans" w:hAnsi="Open Sans"/>
          <w:b w:val="0"/>
          <w:i w:val="0"/>
          <w:color w:val="21759B"/>
          <w:sz w:val="21"/>
        </w:rPr>
        <w:t>[city, province]</w:t>
      </w:r>
      <w:r>
        <w:rPr>
          <w:rFonts w:ascii="Open Sans" w:hAnsi="Open Sans"/>
          <w:b w:val="0"/>
          <w:i w:val="0"/>
          <w:sz w:val="21"/>
        </w:rPr>
        <w:t xml:space="preserve">. We </w:t>
      </w:r>
      <w:r>
        <w:rPr>
          <w:rFonts w:ascii="Open Sans" w:hAnsi="Open Sans"/>
          <w:b w:val="0"/>
          <w:i w:val="0"/>
          <w:color w:val="21759B"/>
          <w:sz w:val="21"/>
        </w:rPr>
        <w:t>[what you do]</w:t>
      </w:r>
      <w:r>
        <w:rPr>
          <w:rFonts w:ascii="Open Sans" w:hAnsi="Open Sans"/>
          <w:b w:val="0"/>
          <w:i w:val="0"/>
          <w:sz w:val="21"/>
        </w:rPr>
        <w:t xml:space="preserve"> for </w:t>
      </w:r>
      <w:r>
        <w:rPr>
          <w:rFonts w:ascii="Open Sans" w:hAnsi="Open Sans"/>
          <w:b w:val="0"/>
          <w:i w:val="0"/>
          <w:color w:val="21759B"/>
          <w:sz w:val="21"/>
        </w:rPr>
        <w:t>[who your customers are]</w:t>
      </w:r>
      <w:r>
        <w:rPr>
          <w:rFonts w:ascii="Open Sans" w:hAnsi="Open Sans"/>
          <w:b w:val="0"/>
          <w:i w:val="0"/>
          <w:sz w:val="21"/>
        </w:rPr>
        <w:t xml:space="preserve"> across </w:t>
      </w:r>
      <w:r>
        <w:rPr>
          <w:rFonts w:ascii="Open Sans" w:hAnsi="Open Sans"/>
          <w:b w:val="0"/>
          <w:i w:val="0"/>
          <w:color w:val="21759B"/>
          <w:sz w:val="21"/>
        </w:rPr>
        <w:t>[where]</w:t>
      </w:r>
      <w:r>
        <w:rPr>
          <w:rFonts w:ascii="Open Sans" w:hAnsi="Open Sans"/>
          <w:b w:val="0"/>
          <w:i w:val="0"/>
          <w:sz w:val="21"/>
        </w:rPr>
        <w:t xml:space="preserve">. The business is </w:t>
      </w:r>
      <w:r>
        <w:rPr>
          <w:rFonts w:ascii="Open Sans" w:hAnsi="Open Sans"/>
          <w:b w:val="0"/>
          <w:i w:val="0"/>
          <w:color w:val="21759B"/>
          <w:sz w:val="21"/>
        </w:rPr>
        <w:t>[XX]</w:t>
      </w:r>
      <w:r>
        <w:rPr>
          <w:rFonts w:ascii="Open Sans" w:hAnsi="Open Sans"/>
          <w:b w:val="0"/>
          <w:i w:val="0"/>
          <w:sz w:val="21"/>
        </w:rPr>
        <w:t xml:space="preserve"> percent black owned and has been trading since </w:t>
      </w:r>
      <w:r>
        <w:rPr>
          <w:rFonts w:ascii="Open Sans" w:hAnsi="Open Sans"/>
          <w:b w:val="0"/>
          <w:i w:val="0"/>
          <w:color w:val="21759B"/>
          <w:sz w:val="21"/>
        </w:rPr>
        <w:t>[year]</w:t>
      </w:r>
      <w:r>
        <w:rPr>
          <w:rFonts w:ascii="Open Sans" w:hAnsi="Open Sans"/>
          <w:b w:val="0"/>
          <w:i w:val="0"/>
          <w:sz w:val="21"/>
        </w:rPr>
        <w:t>.]</w:t>
      </w:r>
    </w:p>
    <w:p>
      <w:pPr>
        <w:pStyle w:val="Heading2"/>
      </w:pPr>
      <w:r>
        <w:t>1.1 What we do, in one sentence</w:t>
      </w:r>
    </w:p>
    <w:p>
      <w:pPr>
        <w:spacing w:after="120" w:before="0"/>
      </w:pPr>
      <w:r>
        <w:rPr>
          <w:rFonts w:ascii="Open Sans" w:hAnsi="Open Sans"/>
          <w:b w:val="0"/>
          <w:i w:val="0"/>
          <w:sz w:val="21"/>
        </w:rPr>
        <w:t xml:space="preserve">[We </w:t>
      </w:r>
      <w:r>
        <w:rPr>
          <w:rFonts w:ascii="Open Sans" w:hAnsi="Open Sans"/>
          <w:b w:val="0"/>
          <w:i w:val="0"/>
          <w:color w:val="21759B"/>
          <w:sz w:val="21"/>
        </w:rPr>
        <w:t>[do what]</w:t>
      </w:r>
      <w:r>
        <w:rPr>
          <w:rFonts w:ascii="Open Sans" w:hAnsi="Open Sans"/>
          <w:b w:val="0"/>
          <w:i w:val="0"/>
          <w:sz w:val="21"/>
        </w:rPr>
        <w:t xml:space="preserve"> for </w:t>
      </w:r>
      <w:r>
        <w:rPr>
          <w:rFonts w:ascii="Open Sans" w:hAnsi="Open Sans"/>
          <w:b w:val="0"/>
          <w:i w:val="0"/>
          <w:color w:val="21759B"/>
          <w:sz w:val="21"/>
        </w:rPr>
        <w:t>[whom]</w:t>
      </w:r>
      <w:r>
        <w:rPr>
          <w:rFonts w:ascii="Open Sans" w:hAnsi="Open Sans"/>
          <w:b w:val="0"/>
          <w:i w:val="0"/>
          <w:sz w:val="21"/>
        </w:rPr>
        <w:t xml:space="preserve"> so that they </w:t>
      </w:r>
      <w:r>
        <w:rPr>
          <w:rFonts w:ascii="Open Sans" w:hAnsi="Open Sans"/>
          <w:b w:val="0"/>
          <w:i w:val="0"/>
          <w:color w:val="21759B"/>
          <w:sz w:val="21"/>
        </w:rPr>
        <w:t>[get what outcome]</w:t>
      </w:r>
      <w:r>
        <w:rPr>
          <w:rFonts w:ascii="Open Sans" w:hAnsi="Open Sans"/>
          <w:b w:val="0"/>
          <w:i w:val="0"/>
          <w:sz w:val="21"/>
        </w:rPr>
        <w:t>.]</w:t>
      </w:r>
    </w:p>
    <w:p>
      <w:pPr>
        <w:pStyle w:val="Heading2"/>
      </w:pPr>
      <w:r>
        <w:t>1.2 Vision, mission and values</w:t>
      </w:r>
    </w:p>
    <w:tbl>
      <w:tblPr>
        <w:jc w:val="center"/>
        <w:tblLook w:firstColumn="1" w:firstRow="1" w:lastColumn="0" w:lastRow="0" w:noHBand="0" w:noVBand="1" w:val="04A0"/>
        <w:tblW w:w="9027" w:type="dxa"/>
        <w:tblLayout w:type="fixed"/>
      </w:tblPr>
      <w:tblGrid>
        <w:gridCol w:w="2979"/>
        <w:gridCol w:w="2979"/>
        <w:gridCol w:w="3069"/>
      </w:tblGrid>
      <w:tr>
        <w:trPr>
          <w:tblHeader w:val="true"/>
        </w:trPr>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VISION</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MISSION</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WORK</w:t>
            </w:r>
          </w:p>
        </w:tc>
      </w:tr>
      <w:tr>
        <w:trPr>
          <w:cantSplit/>
        </w:trPr>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[Where you want the business to be in five to ten years]</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you do every day and for whom]</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[Value 1]</w:t>
            </w:r>
            <w:r>
              <w:rPr>
                <w:rFonts w:ascii="Open Sans" w:hAnsi="Open Sans"/>
                <w:b w:val="0"/>
                <w:i w:val="0"/>
                <w:sz w:val="19"/>
              </w:rPr>
              <w:br/>
            </w:r>
            <w:r>
              <w:rPr>
                <w:rFonts w:ascii="Open Sans" w:hAnsi="Open Sans"/>
                <w:b w:val="0"/>
                <w:i w:val="0"/>
                <w:color w:val="21759B"/>
                <w:sz w:val="19"/>
              </w:rPr>
              <w:t>[Value 2]</w:t>
            </w:r>
            <w:r>
              <w:rPr>
                <w:rFonts w:ascii="Open Sans" w:hAnsi="Open Sans"/>
                <w:b w:val="0"/>
                <w:i w:val="0"/>
                <w:sz w:val="19"/>
              </w:rPr>
              <w:br/>
            </w:r>
            <w:r>
              <w:rPr>
                <w:rFonts w:ascii="Open Sans" w:hAnsi="Open Sans"/>
                <w:b w:val="0"/>
                <w:i w:val="0"/>
                <w:color w:val="21759B"/>
                <w:sz w:val="19"/>
              </w:rPr>
              <w:t>[Value 3]</w:t>
            </w:r>
            <w:r>
              <w:rPr>
                <w:rFonts w:ascii="Open Sans" w:hAnsi="Open Sans"/>
                <w:b w:val="0"/>
                <w:i w:val="0"/>
                <w:sz w:val="19"/>
              </w:rPr>
              <w:br/>
            </w:r>
            <w:r>
              <w:rPr>
                <w:rFonts w:ascii="Open Sans" w:hAnsi="Open Sans"/>
                <w:b w:val="0"/>
                <w:i w:val="0"/>
                <w:color w:val="21759B"/>
                <w:sz w:val="19"/>
              </w:rPr>
              <w:t>[Value 4]</w:t>
            </w:r>
          </w:p>
        </w:tc>
      </w:tr>
    </w:tbl>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(Pty) Ltd is a residential and light commercial building contractor based in Mthatha, Eastern Cape. We build, extend and renovate homes for private owners and complete subcontract packages for main contractors across the OR Tambo District. The business is 100 percent black owned, 100 percent black woman owned, and has been trading since 2022.</w:t>
      </w:r>
    </w:p>
    <w:p>
      <w:pPr>
        <w:pStyle w:val="Heading1"/>
      </w:pPr>
      <w:r>
        <w:t>2. Our story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short history builds trust, particularly with a corporate buyer who is deciding whether you will still exist in two years. Six to eight lines is plenty. Even a young business has a story worth telling.</w:t>
      </w:r>
    </w:p>
    <w:tbl>
      <w:tblPr>
        <w:jc w:val="center"/>
        <w:tblLook w:firstColumn="1" w:firstRow="1" w:lastColumn="0" w:lastRow="0" w:noHBand="0" w:noVBand="1" w:val="04A0"/>
        <w:tblW w:w="9026" w:type="dxa"/>
        <w:tblLayout w:type="fixed"/>
      </w:tblPr>
      <w:tblGrid>
        <w:gridCol w:w="1264"/>
        <w:gridCol w:w="7762"/>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w:t>
            </w:r>
          </w:p>
        </w:tc>
        <w:tc>
          <w:tcPr>
            <w:tcW w:type="dxa" w:w="77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HAPPENED</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[Business founded by </w:t>
            </w:r>
            <w:r>
              <w:rPr>
                <w:rFonts w:ascii="Open Sans" w:hAnsi="Open Sans"/>
                <w:b w:val="0"/>
                <w:i w:val="0"/>
                <w:color w:val="21759B"/>
                <w:sz w:val="19"/>
              </w:rPr>
              <w:t>[Name]</w:t>
            </w:r>
            <w:r>
              <w:rPr>
                <w:rFonts w:ascii="Open Sans" w:hAnsi="Open Sans"/>
                <w:b w:val="0"/>
                <w:i w:val="0"/>
                <w:sz w:val="19"/>
              </w:rPr>
              <w:t xml:space="preserve"> in </w:t>
            </w:r>
            <w:r>
              <w:rPr>
                <w:rFonts w:ascii="Open Sans" w:hAnsi="Open Sans"/>
                <w:b w:val="0"/>
                <w:i w:val="0"/>
                <w:color w:val="21759B"/>
                <w:sz w:val="19"/>
              </w:rPr>
              <w:t>[City]</w:t>
            </w:r>
            <w:r>
              <w:rPr>
                <w:rFonts w:ascii="Open Sans" w:hAnsi="Open Sans"/>
                <w:b w:val="0"/>
                <w:i w:val="0"/>
                <w:sz w:val="19"/>
              </w:rPr>
              <w:t xml:space="preserve">, starting with </w:t>
            </w:r>
            <w:r>
              <w:rPr>
                <w:rFonts w:ascii="Open Sans" w:hAnsi="Open Sans"/>
                <w:b w:val="0"/>
                <w:i w:val="0"/>
                <w:color w:val="21759B"/>
                <w:sz w:val="19"/>
              </w:rPr>
              <w:t>[what]</w:t>
            </w:r>
            <w:r>
              <w:rPr>
                <w:rFonts w:ascii="Open Sans" w:hAnsi="Open Sans"/>
                <w:b w:val="0"/>
                <w:i w:val="0"/>
                <w:sz w:val="19"/>
              </w:rPr>
              <w:t>]</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[First contract with </w:t>
            </w:r>
            <w:r>
              <w:rPr>
                <w:rFonts w:ascii="Open Sans" w:hAnsi="Open Sans"/>
                <w:b w:val="0"/>
                <w:i w:val="0"/>
                <w:color w:val="21759B"/>
                <w:sz w:val="19"/>
              </w:rPr>
              <w:t>[Client]</w:t>
            </w:r>
            <w:r>
              <w:rPr>
                <w:rFonts w:ascii="Open Sans" w:hAnsi="Open Sans"/>
                <w:b w:val="0"/>
                <w:i w:val="0"/>
                <w:sz w:val="19"/>
              </w:rPr>
              <w:t xml:space="preserve">, valued at R </w:t>
            </w:r>
            <w:r>
              <w:rPr>
                <w:rFonts w:ascii="Open Sans" w:hAnsi="Open Sans"/>
                <w:b w:val="0"/>
                <w:i w:val="0"/>
                <w:color w:val="21759B"/>
                <w:sz w:val="19"/>
              </w:rPr>
              <w:t>[amount]</w:t>
            </w:r>
            <w:r>
              <w:rPr>
                <w:rFonts w:ascii="Open Sans" w:hAnsi="Open Sans"/>
                <w:b w:val="0"/>
                <w:i w:val="0"/>
                <w:sz w:val="19"/>
              </w:rPr>
              <w:t>]</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[Bought </w:t>
            </w:r>
            <w:r>
              <w:rPr>
                <w:rFonts w:ascii="Open Sans" w:hAnsi="Open Sans"/>
                <w:b w:val="0"/>
                <w:i w:val="0"/>
                <w:color w:val="21759B"/>
                <w:sz w:val="19"/>
              </w:rPr>
              <w:t>[equipment]</w:t>
            </w:r>
            <w:r>
              <w:rPr>
                <w:rFonts w:ascii="Open Sans" w:hAnsi="Open Sans"/>
                <w:b w:val="0"/>
                <w:i w:val="0"/>
                <w:sz w:val="19"/>
              </w:rPr>
              <w:t xml:space="preserve">, or moved into </w:t>
            </w:r>
            <w:r>
              <w:rPr>
                <w:rFonts w:ascii="Open Sans" w:hAnsi="Open Sans"/>
                <w:b w:val="0"/>
                <w:i w:val="0"/>
                <w:color w:val="21759B"/>
                <w:sz w:val="19"/>
              </w:rPr>
              <w:t>[premises]</w:t>
            </w:r>
            <w:r>
              <w:rPr>
                <w:rFonts w:ascii="Open Sans" w:hAnsi="Open Sans"/>
                <w:b w:val="0"/>
                <w:i w:val="0"/>
                <w:sz w:val="19"/>
              </w:rPr>
              <w:t>]</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[Grew to </w:t>
            </w:r>
            <w:r>
              <w:rPr>
                <w:rFonts w:ascii="Open Sans" w:hAnsi="Open Sans"/>
                <w:b w:val="0"/>
                <w:i w:val="0"/>
                <w:color w:val="21759B"/>
                <w:sz w:val="19"/>
              </w:rPr>
              <w:t>[X]</w:t>
            </w:r>
            <w:r>
              <w:rPr>
                <w:rFonts w:ascii="Open Sans" w:hAnsi="Open Sans"/>
                <w:b w:val="0"/>
                <w:i w:val="0"/>
                <w:sz w:val="19"/>
              </w:rPr>
              <w:t xml:space="preserve"> employees, or opened in </w:t>
            </w:r>
            <w:r>
              <w:rPr>
                <w:rFonts w:ascii="Open Sans" w:hAnsi="Open Sans"/>
                <w:b w:val="0"/>
                <w:i w:val="0"/>
                <w:color w:val="21759B"/>
                <w:sz w:val="19"/>
              </w:rPr>
              <w:t>[second area]</w:t>
            </w:r>
            <w:r>
              <w:rPr>
                <w:rFonts w:ascii="Open Sans" w:hAnsi="Open Sans"/>
                <w:b w:val="0"/>
                <w:i w:val="0"/>
                <w:sz w:val="19"/>
              </w:rPr>
              <w:t>]</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[Achieved </w:t>
            </w:r>
            <w:r>
              <w:rPr>
                <w:rFonts w:ascii="Open Sans" w:hAnsi="Open Sans"/>
                <w:b w:val="0"/>
                <w:i w:val="0"/>
                <w:color w:val="21759B"/>
                <w:sz w:val="19"/>
              </w:rPr>
              <w:t>[grading, registration or accreditation]</w:t>
            </w:r>
            <w:r>
              <w:rPr>
                <w:rFonts w:ascii="Open Sans" w:hAnsi="Open Sans"/>
                <w:b w:val="0"/>
                <w:i w:val="0"/>
                <w:sz w:val="19"/>
              </w:rPr>
              <w:t>]</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[Year]</w:t>
            </w:r>
          </w:p>
        </w:tc>
        <w:tc>
          <w:tcPr>
            <w:tcW w:type="dxa" w:w="77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[Completed </w:t>
            </w:r>
            <w:r>
              <w:rPr>
                <w:rFonts w:ascii="Open Sans" w:hAnsi="Open Sans"/>
                <w:b w:val="0"/>
                <w:i w:val="0"/>
                <w:color w:val="21759B"/>
                <w:sz w:val="19"/>
              </w:rPr>
              <w:t>[X]</w:t>
            </w:r>
            <w:r>
              <w:rPr>
                <w:rFonts w:ascii="Open Sans" w:hAnsi="Open Sans"/>
                <w:b w:val="0"/>
                <w:i w:val="0"/>
                <w:sz w:val="19"/>
              </w:rPr>
              <w:t xml:space="preserve"> projects worth R </w:t>
            </w:r>
            <w:r>
              <w:rPr>
                <w:rFonts w:ascii="Open Sans" w:hAnsi="Open Sans"/>
                <w:b w:val="0"/>
                <w:i w:val="0"/>
                <w:color w:val="21759B"/>
                <w:sz w:val="19"/>
              </w:rPr>
              <w:t>[amount]</w:t>
            </w:r>
            <w:r>
              <w:rPr>
                <w:rFonts w:ascii="Open Sans" w:hAnsi="Open Sans"/>
                <w:b w:val="0"/>
                <w:i w:val="0"/>
                <w:sz w:val="19"/>
              </w:rPr>
              <w:t xml:space="preserve"> in total]</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Today</w:t>
            </w:r>
          </w:p>
        </w:tc>
        <w:tc>
          <w:tcPr>
            <w:tcW w:type="dxa" w:w="77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[Serving </w:t>
            </w:r>
            <w:r>
              <w:rPr>
                <w:rFonts w:ascii="Open Sans" w:hAnsi="Open Sans"/>
                <w:b w:val="0"/>
                <w:i w:val="0"/>
                <w:color w:val="21759B"/>
                <w:sz w:val="19"/>
              </w:rPr>
              <w:t>[X]</w:t>
            </w:r>
            <w:r>
              <w:rPr>
                <w:rFonts w:ascii="Open Sans" w:hAnsi="Open Sans"/>
                <w:b w:val="0"/>
                <w:i w:val="0"/>
                <w:sz w:val="19"/>
              </w:rPr>
              <w:t xml:space="preserve"> active clients across </w:t>
            </w:r>
            <w:r>
              <w:rPr>
                <w:rFonts w:ascii="Open Sans" w:hAnsi="Open Sans"/>
                <w:b w:val="0"/>
                <w:i w:val="0"/>
                <w:color w:val="21759B"/>
                <w:sz w:val="19"/>
              </w:rPr>
              <w:t>[X]</w:t>
            </w:r>
            <w:r>
              <w:rPr>
                <w:rFonts w:ascii="Open Sans" w:hAnsi="Open Sans"/>
                <w:b w:val="0"/>
                <w:i w:val="0"/>
                <w:sz w:val="19"/>
              </w:rPr>
              <w:t xml:space="preserve"> areas with a team of </w:t>
            </w:r>
            <w:r>
              <w:rPr>
                <w:rFonts w:ascii="Open Sans" w:hAnsi="Open Sans"/>
                <w:b w:val="0"/>
                <w:i w:val="0"/>
                <w:color w:val="21759B"/>
                <w:sz w:val="19"/>
              </w:rPr>
              <w:t>[X]</w:t>
            </w:r>
            <w:r>
              <w:rPr>
                <w:rFonts w:ascii="Open Sans" w:hAnsi="Open Sans"/>
                <w:b w:val="0"/>
                <w:i w:val="0"/>
                <w:sz w:val="19"/>
              </w:rPr>
              <w:t>]</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Next</w:t>
            </w:r>
          </w:p>
        </w:tc>
        <w:tc>
          <w:tcPr>
            <w:tcW w:type="dxa" w:w="77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you are working towards, and by when]</w:t>
            </w:r>
          </w:p>
        </w:tc>
      </w:tr>
    </w:tbl>
    <w:p>
      <w:r>
        <w:br w:type="page"/>
      </w:r>
    </w:p>
    <w:p>
      <w:pPr>
        <w:pStyle w:val="Heading1"/>
      </w:pPr>
      <w:r>
        <w:t>3. What we do</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describe the benefit to the client, not the technical detail. "We install a system that keeps your tills running for four hours during an outage" beats "5 kVA hybrid inverter with lithium iron phosphate storage" for everyone except an engineer.</w:t>
      </w:r>
    </w:p>
    <w:tbl>
      <w:tblPr>
        <w:jc w:val="center"/>
        <w:tblLook w:firstColumn="1" w:firstRow="1" w:lastColumn="0" w:lastRow="0" w:noHBand="0" w:noVBand="1" w:val="04A0"/>
        <w:tblW w:w="9026" w:type="dxa"/>
        <w:tblLayout w:type="fixed"/>
      </w:tblPr>
      <w:tblGrid>
        <w:gridCol w:w="1805"/>
        <w:gridCol w:w="3610"/>
        <w:gridCol w:w="1625"/>
        <w:gridCol w:w="1986"/>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SERVICE</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INCLUDES</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IT IS FOR</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WE PRICE IT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01. </w:t>
            </w:r>
            <w:r>
              <w:rPr>
                <w:rFonts w:ascii="Open Sans" w:hAnsi="Open Sans"/>
                <w:b w:val="0"/>
                <w:i w:val="0"/>
                <w:color w:val="21759B"/>
                <w:sz w:val="18"/>
              </w:rPr>
              <w:t>[Service name]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[Two sentences on what the client receives and what the outcome is]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 hour, per unit, per job, or on a monthly retainer]</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02. </w:t>
            </w:r>
            <w:r>
              <w:rPr>
                <w:rFonts w:ascii="Open Sans" w:hAnsi="Open Sans"/>
                <w:b w:val="0"/>
                <w:i w:val="0"/>
                <w:color w:val="21759B"/>
                <w:sz w:val="18"/>
              </w:rPr>
              <w:t>[Service name]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client receives]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[Pricing basis]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03. </w:t>
            </w:r>
            <w:r>
              <w:rPr>
                <w:rFonts w:ascii="Open Sans" w:hAnsi="Open Sans"/>
                <w:b w:val="0"/>
                <w:i w:val="0"/>
                <w:color w:val="21759B"/>
                <w:sz w:val="18"/>
              </w:rPr>
              <w:t>[Service name]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client receives]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[Pricing basis]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04. </w:t>
            </w:r>
            <w:r>
              <w:rPr>
                <w:rFonts w:ascii="Open Sans" w:hAnsi="Open Sans"/>
                <w:b w:val="0"/>
                <w:i w:val="0"/>
                <w:color w:val="21759B"/>
                <w:sz w:val="18"/>
              </w:rPr>
              <w:t>[Service name]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client receives]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[Pricing basis]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05. </w:t>
            </w:r>
            <w:r>
              <w:rPr>
                <w:rFonts w:ascii="Open Sans" w:hAnsi="Open Sans"/>
                <w:b w:val="0"/>
                <w:i w:val="0"/>
                <w:color w:val="21759B"/>
                <w:sz w:val="18"/>
              </w:rPr>
              <w:t>[Service name]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client receives]</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[Pricing basis]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06. </w:t>
            </w:r>
            <w:r>
              <w:rPr>
                <w:rFonts w:ascii="Open Sans" w:hAnsi="Open Sans"/>
                <w:b w:val="0"/>
                <w:i w:val="0"/>
                <w:color w:val="21759B"/>
                <w:sz w:val="18"/>
              </w:rPr>
              <w:t>[Service name]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client receives]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type]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[Pricing basis]</w:t>
            </w:r>
          </w:p>
        </w:tc>
      </w:tr>
    </w:tbl>
    <w:p>
      <w:pPr>
        <w:pStyle w:val="Heading2"/>
      </w:pPr>
      <w:r>
        <w:t>3.1 How we work</w:t>
      </w:r>
    </w:p>
    <w:tbl>
      <w:tblPr>
        <w:jc w:val="center"/>
        <w:tblLook w:firstColumn="1" w:firstRow="1" w:lastColumn="0" w:lastRow="0" w:noHBand="0" w:noVBand="1" w:val="04A0"/>
        <w:tblW w:w="9025" w:type="dxa"/>
        <w:tblLayout w:type="fixed"/>
      </w:tblPr>
      <w:tblGrid>
        <w:gridCol w:w="1805"/>
        <w:gridCol w:w="1805"/>
        <w:gridCol w:w="1805"/>
        <w:gridCol w:w="1805"/>
        <w:gridCol w:w="1805"/>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1. ENQUIRY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2. ASSESSMENT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3. QUOTATION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4. DELIVERY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5. AFTERCARE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happens when you contact us, and how quickly we respond]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[Site visit or consultation, and what we assess]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[Written quotation within </w:t>
            </w:r>
            <w:r>
              <w:rPr>
                <w:rFonts w:ascii="Open Sans" w:hAnsi="Open Sans"/>
                <w:b w:val="0"/>
                <w:i w:val="0"/>
                <w:color w:val="21759B"/>
                <w:sz w:val="18"/>
              </w:rPr>
              <w:t>[X]</w:t>
            </w:r>
            <w:r>
              <w:rPr>
                <w:rFonts w:ascii="Open Sans" w:hAnsi="Open Sans"/>
                <w:b w:val="0"/>
                <w:i w:val="0"/>
                <w:sz w:val="18"/>
              </w:rPr>
              <w:t xml:space="preserve"> business days, valid for </w:t>
            </w:r>
            <w:r>
              <w:rPr>
                <w:rFonts w:ascii="Open Sans" w:hAnsi="Open Sans"/>
                <w:b w:val="0"/>
                <w:i w:val="0"/>
                <w:color w:val="21759B"/>
                <w:sz w:val="18"/>
              </w:rPr>
              <w:t>[X]</w:t>
            </w:r>
            <w:r>
              <w:rPr>
                <w:rFonts w:ascii="Open Sans" w:hAnsi="Open Sans"/>
                <w:b w:val="0"/>
                <w:i w:val="0"/>
                <w:sz w:val="18"/>
              </w:rPr>
              <w:t xml:space="preserve"> days]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[How the work is planned, supervised and signed off]</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[Guarantee period, snag process, and how to reach us afterwards]</w:t>
            </w:r>
          </w:p>
        </w:tc>
      </w:tr>
    </w:tbl>
    <w:p>
      <w:pPr>
        <w:pStyle w:val="Heading2"/>
      </w:pPr>
      <w:r>
        <w:t>3.2 Capacity</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Largest single project completed</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w:t>
            </w:r>
            <w:r>
              <w:rPr>
                <w:rFonts w:ascii="Open Sans" w:hAnsi="Open Sans"/>
                <w:b w:val="0"/>
                <w:i w:val="0"/>
                <w:color w:val="21759B"/>
                <w:sz w:val="21"/>
              </w:rPr>
              <w:t>[what it was, for whom, when]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Typical project value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R </w:t>
            </w:r>
            <w:r>
              <w:rPr>
                <w:rFonts w:ascii="Open Sans" w:hAnsi="Open Sans"/>
                <w:b w:val="0"/>
                <w:i w:val="0"/>
                <w:color w:val="21759B"/>
                <w:sz w:val="21"/>
              </w:rPr>
              <w:t>[amount]</w:t>
            </w:r>
            <w:r>
              <w:rPr>
                <w:rFonts w:ascii="Open Sans" w:hAnsi="Open Sans"/>
                <w:b w:val="0"/>
                <w:i w:val="0"/>
                <w:sz w:val="21"/>
              </w:rPr>
              <w:t xml:space="preserve"> to R </w:t>
            </w:r>
            <w:r>
              <w:rPr>
                <w:rFonts w:ascii="Open Sans" w:hAnsi="Open Sans"/>
                <w:b w:val="0"/>
                <w:i w:val="0"/>
                <w:color w:val="21759B"/>
                <w:sz w:val="21"/>
              </w:rPr>
              <w:t>[amount]</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Projects we can run at once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Lead time from order to start</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w:t>
            </w:r>
            <w:r>
              <w:rPr>
                <w:rFonts w:ascii="Open Sans" w:hAnsi="Open Sans"/>
                <w:b w:val="0"/>
                <w:i w:val="0"/>
                <w:sz w:val="21"/>
              </w:rPr>
              <w:t xml:space="preserve"> working days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Own equipment and vehicles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the equipment that matters to a buyer]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Team available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w:t>
            </w:r>
            <w:r>
              <w:rPr>
                <w:rFonts w:ascii="Open Sans" w:hAnsi="Open Sans"/>
                <w:b w:val="0"/>
                <w:i w:val="0"/>
                <w:sz w:val="21"/>
              </w:rPr>
              <w:t xml:space="preserve"> permanent, plus </w:t>
            </w:r>
            <w:r>
              <w:rPr>
                <w:rFonts w:ascii="Open Sans" w:hAnsi="Open Sans"/>
                <w:b w:val="0"/>
                <w:i w:val="0"/>
                <w:color w:val="21759B"/>
                <w:sz w:val="21"/>
              </w:rPr>
              <w:t>[X]</w:t>
            </w:r>
            <w:r>
              <w:rPr>
                <w:rFonts w:ascii="Open Sans" w:hAnsi="Open Sans"/>
                <w:b w:val="0"/>
                <w:i w:val="0"/>
                <w:sz w:val="21"/>
              </w:rPr>
              <w:t xml:space="preserve"> regular subcontractors or casuals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corporate buyer is checking whether you can carry the job without failing. State your capacity honestly. Winning work you cannot deliver is worse than not winning it.</w:t>
      </w:r>
    </w:p>
    <w:p>
      <w:r>
        <w:br w:type="page"/>
      </w:r>
    </w:p>
    <w:p>
      <w:pPr>
        <w:pStyle w:val="Heading1"/>
      </w:pPr>
      <w:r>
        <w:t>4. Our clients and references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is the most persuasive section in the whole document. Use real project names and real values where you have permission. Always ask a reference before you list them, and tell them when to expect a call.</w:t>
      </w:r>
    </w:p>
    <w:p>
      <w:pPr>
        <w:pStyle w:val="Heading2"/>
      </w:pPr>
      <w:r>
        <w:t>4.1 Selected projects</w:t>
      </w:r>
    </w:p>
    <w:tbl>
      <w:tblPr>
        <w:jc w:val="center"/>
        <w:tblLook w:firstColumn="1" w:firstRow="1" w:lastColumn="0" w:lastRow="0" w:noHBand="0" w:noVBand="1" w:val="04A0"/>
        <w:tblW w:w="9026" w:type="dxa"/>
        <w:tblLayout w:type="fixed"/>
      </w:tblPr>
      <w:tblGrid>
        <w:gridCol w:w="2347"/>
        <w:gridCol w:w="1625"/>
        <w:gridCol w:w="1173"/>
        <w:gridCol w:w="812"/>
        <w:gridCol w:w="306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PROJECT</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CLIENT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VALUE</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YEAR</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DELIVERED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[Project name or description]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[YYYY]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[Scope, and the outcome]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[Project name or description]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[YYYY]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[Scope, and the outcome]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[Project name or description]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[YYYY]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[Scope, and the outcome]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[Project name or description]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[YYYY]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[Scope, and the outcome]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[Project name or description]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R </w:t>
            </w:r>
            <w:r>
              <w:rPr>
                <w:rFonts w:ascii="Open Sans" w:hAnsi="Open Sans"/>
                <w:b w:val="0"/>
                <w:i w:val="0"/>
                <w:color w:val="21759B"/>
                <w:sz w:val="18"/>
              </w:rPr>
              <w:t>[amount]</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[YYYY]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[Scope, and the outcome]</w:t>
            </w:r>
          </w:p>
        </w:tc>
      </w:tr>
    </w:tbl>
    <w:p>
      <w:pPr>
        <w:pStyle w:val="Heading2"/>
      </w:pPr>
      <w:r>
        <w:t>4.2 What our clients say</w:t>
      </w:r>
    </w:p>
    <w:tbl>
      <w:tblPr>
        <w:jc w:val="center"/>
        <w:tblLook w:firstColumn="1" w:firstRow="1" w:lastColumn="0" w:lastRow="0" w:noHBand="0" w:noVBand="1" w:val="04A0"/>
        <w:tblW w:w="9026" w:type="dxa"/>
        <w:tblLayout w:type="fixed"/>
      </w:tblPr>
      <w:tblGrid>
        <w:gridCol w:w="9026"/>
      </w:tblGrid>
      <w:tr>
        <w:trPr>
          <w:cantSplit/>
        </w:trPr>
        <w:tc>
          <w:tcPr>
            <w:tcW w:type="dxa" w:w="902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w:t>
            </w:r>
            <w:r>
              <w:rPr>
                <w:rFonts w:ascii="Open Sans" w:hAnsi="Open Sans"/>
                <w:b w:val="0"/>
                <w:i w:val="0"/>
                <w:color w:val="21759B"/>
                <w:sz w:val="20"/>
              </w:rPr>
              <w:t>[The client's own words. Short is better than long. Ask for one sentence about the problem and one about the result.]</w:t>
            </w:r>
            <w:r>
              <w:rPr>
                <w:rFonts w:ascii="Open Sans" w:hAnsi="Open Sans"/>
                <w:b w:val="0"/>
                <w:i w:val="0"/>
                <w:sz w:val="20"/>
              </w:rPr>
              <w:t>"</w:t>
              <w:br/>
            </w:r>
            <w:r>
              <w:rPr>
                <w:rFonts w:ascii="Open Sans" w:hAnsi="Open Sans"/>
                <w:b w:val="0"/>
                <w:i w:val="0"/>
                <w:color w:val="21759B"/>
                <w:sz w:val="20"/>
              </w:rPr>
              <w:t>[Client name]</w:t>
            </w:r>
            <w:r>
              <w:rPr>
                <w:rFonts w:ascii="Open Sans" w:hAnsi="Open Sans"/>
                <w:b w:val="0"/>
                <w:i w:val="0"/>
                <w:sz w:val="20"/>
              </w:rPr>
              <w:t xml:space="preserve">, </w:t>
            </w:r>
            <w:r>
              <w:rPr>
                <w:rFonts w:ascii="Open Sans" w:hAnsi="Open Sans"/>
                <w:b w:val="0"/>
                <w:i w:val="0"/>
                <w:color w:val="21759B"/>
                <w:sz w:val="20"/>
              </w:rPr>
              <w:t>[designation]</w:t>
            </w:r>
            <w:r>
              <w:rPr>
                <w:rFonts w:ascii="Open Sans" w:hAnsi="Open Sans"/>
                <w:b w:val="0"/>
                <w:i w:val="0"/>
                <w:sz w:val="20"/>
              </w:rPr>
              <w:t xml:space="preserve">, </w:t>
            </w:r>
            <w:r>
              <w:rPr>
                <w:rFonts w:ascii="Open Sans" w:hAnsi="Open Sans"/>
                <w:b w:val="0"/>
                <w:i w:val="0"/>
                <w:color w:val="21759B"/>
                <w:sz w:val="20"/>
              </w:rPr>
              <w:t>[organisation]</w:t>
            </w:r>
            <w:r>
              <w:rPr>
                <w:rFonts w:ascii="Open Sans" w:hAnsi="Open Sans"/>
                <w:b w:val="0"/>
                <w:i w:val="0"/>
                <w:sz w:val="20"/>
              </w:rPr>
              <w:t xml:space="preserve">, </w:t>
            </w:r>
            <w:r>
              <w:rPr>
                <w:rFonts w:ascii="Open Sans" w:hAnsi="Open Sans"/>
                <w:b w:val="0"/>
                <w:i w:val="0"/>
                <w:color w:val="21759B"/>
                <w:sz w:val="20"/>
              </w:rPr>
              <w:t>[YYYY]</w:t>
            </w:r>
          </w:p>
        </w:tc>
      </w:tr>
      <w:tr>
        <w:trPr>
          <w:cantSplit/>
        </w:trPr>
        <w:tc>
          <w:tcPr>
            <w:tcW w:type="dxa" w:w="902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w:t>
            </w:r>
            <w:r>
              <w:rPr>
                <w:rFonts w:ascii="Open Sans" w:hAnsi="Open Sans"/>
                <w:b w:val="0"/>
                <w:i w:val="0"/>
                <w:color w:val="21759B"/>
                <w:sz w:val="20"/>
              </w:rPr>
              <w:t>[Second testimonial.]</w:t>
            </w:r>
            <w:r>
              <w:rPr>
                <w:rFonts w:ascii="Open Sans" w:hAnsi="Open Sans"/>
                <w:b w:val="0"/>
                <w:i w:val="0"/>
                <w:sz w:val="20"/>
              </w:rPr>
              <w:t>"</w:t>
              <w:br/>
            </w:r>
            <w:r>
              <w:rPr>
                <w:rFonts w:ascii="Open Sans" w:hAnsi="Open Sans"/>
                <w:b w:val="0"/>
                <w:i w:val="0"/>
                <w:color w:val="21759B"/>
                <w:sz w:val="20"/>
              </w:rPr>
              <w:t>[Client name]</w:t>
            </w:r>
            <w:r>
              <w:rPr>
                <w:rFonts w:ascii="Open Sans" w:hAnsi="Open Sans"/>
                <w:b w:val="0"/>
                <w:i w:val="0"/>
                <w:sz w:val="20"/>
              </w:rPr>
              <w:t xml:space="preserve">, </w:t>
            </w:r>
            <w:r>
              <w:rPr>
                <w:rFonts w:ascii="Open Sans" w:hAnsi="Open Sans"/>
                <w:b w:val="0"/>
                <w:i w:val="0"/>
                <w:color w:val="21759B"/>
                <w:sz w:val="20"/>
              </w:rPr>
              <w:t>[designation]</w:t>
            </w:r>
            <w:r>
              <w:rPr>
                <w:rFonts w:ascii="Open Sans" w:hAnsi="Open Sans"/>
                <w:b w:val="0"/>
                <w:i w:val="0"/>
                <w:sz w:val="20"/>
              </w:rPr>
              <w:t xml:space="preserve">, </w:t>
            </w:r>
            <w:r>
              <w:rPr>
                <w:rFonts w:ascii="Open Sans" w:hAnsi="Open Sans"/>
                <w:b w:val="0"/>
                <w:i w:val="0"/>
                <w:color w:val="21759B"/>
                <w:sz w:val="20"/>
              </w:rPr>
              <w:t>[organisation]</w:t>
            </w:r>
            <w:r>
              <w:rPr>
                <w:rFonts w:ascii="Open Sans" w:hAnsi="Open Sans"/>
                <w:b w:val="0"/>
                <w:i w:val="0"/>
                <w:sz w:val="20"/>
              </w:rPr>
              <w:t xml:space="preserve">, </w:t>
            </w:r>
            <w:r>
              <w:rPr>
                <w:rFonts w:ascii="Open Sans" w:hAnsi="Open Sans"/>
                <w:b w:val="0"/>
                <w:i w:val="0"/>
                <w:color w:val="21759B"/>
                <w:sz w:val="20"/>
              </w:rPr>
              <w:t>[YYYY]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get written permission before you use a client's name, logo or words. An email saying "yes, you may use this" is enough, and keep it on file.</w:t>
      </w:r>
    </w:p>
    <w:p>
      <w:pPr>
        <w:pStyle w:val="Heading2"/>
      </w:pPr>
      <w:r>
        <w:t>4.3 Contactable references</w:t>
      </w:r>
    </w:p>
    <w:tbl>
      <w:tblPr>
        <w:jc w:val="center"/>
        <w:tblLook w:firstColumn="1" w:firstRow="1" w:lastColumn="0" w:lastRow="0" w:noHBand="0" w:noVBand="1" w:val="04A0"/>
        <w:tblW w:w="9026" w:type="dxa"/>
        <w:tblLayout w:type="fixed"/>
      </w:tblPr>
      <w:tblGrid>
        <w:gridCol w:w="1986"/>
        <w:gridCol w:w="1805"/>
        <w:gridCol w:w="2166"/>
        <w:gridCol w:w="1805"/>
        <w:gridCol w:w="1264"/>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ORGANISATION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CONTACT PERSON</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PHONE AND EMAIL</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RELATIONSHIP</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[Organisation]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r>
              <w:rPr>
                <w:rFonts w:ascii="Open Sans" w:hAnsi="Open Sans"/>
                <w:b w:val="0"/>
                <w:i w:val="0"/>
                <w:sz w:val="18"/>
              </w:rPr>
              <w:t xml:space="preserve"> | </w:t>
            </w:r>
            <w:r>
              <w:rPr>
                <w:rFonts w:ascii="Open Sans" w:hAnsi="Open Sans"/>
                <w:b w:val="0"/>
                <w:i w:val="0"/>
                <w:color w:val="21759B"/>
                <w:sz w:val="18"/>
              </w:rPr>
              <w:t>[email]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 supplier / main contractor]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years]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[Organisation]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r>
              <w:rPr>
                <w:rFonts w:ascii="Open Sans" w:hAnsi="Open Sans"/>
                <w:b w:val="0"/>
                <w:i w:val="0"/>
                <w:sz w:val="18"/>
              </w:rPr>
              <w:t xml:space="preserve"> | </w:t>
            </w:r>
            <w:r>
              <w:rPr>
                <w:rFonts w:ascii="Open Sans" w:hAnsi="Open Sans"/>
                <w:b w:val="0"/>
                <w:i w:val="0"/>
                <w:color w:val="21759B"/>
                <w:sz w:val="18"/>
              </w:rPr>
              <w:t>[email]</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 supplier / main contractor]</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years]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[Organisation]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designation]</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r>
              <w:rPr>
                <w:rFonts w:ascii="Open Sans" w:hAnsi="Open Sans"/>
                <w:b w:val="0"/>
                <w:i w:val="0"/>
                <w:sz w:val="18"/>
              </w:rPr>
              <w:t xml:space="preserve"> | </w:t>
            </w:r>
            <w:r>
              <w:rPr>
                <w:rFonts w:ascii="Open Sans" w:hAnsi="Open Sans"/>
                <w:b w:val="0"/>
                <w:i w:val="0"/>
                <w:color w:val="21759B"/>
                <w:sz w:val="18"/>
              </w:rPr>
              <w:t>[email]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[Client / supplier / main contractor]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years]</w:t>
            </w:r>
          </w:p>
        </w:tc>
      </w:tr>
    </w:tbl>
    <w:p>
      <w:r>
        <w:br w:type="page"/>
      </w:r>
    </w:p>
    <w:p>
      <w:pPr>
        <w:pStyle w:val="Heading1"/>
      </w:pPr>
      <w:r>
        <w:t>5. Our team</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for a micro business, two profiles are enough. Say what each person has actually done, not just the job title. Add a photograph of each person in the final document if you have one, taken against a plain wall in good light.</w:t>
      </w:r>
    </w:p>
    <w:tbl>
      <w:tblPr>
        <w:jc w:val="center"/>
        <w:tblLook w:firstColumn="1" w:firstRow="1" w:lastColumn="0" w:lastRow="0" w:noHBand="0" w:noVBand="1" w:val="04A0"/>
        <w:tblW w:w="9027" w:type="dxa"/>
        <w:tblLayout w:type="fixed"/>
      </w:tblPr>
      <w:tblGrid>
        <w:gridCol w:w="1444"/>
        <w:gridCol w:w="1625"/>
        <w:gridCol w:w="1986"/>
        <w:gridCol w:w="1986"/>
        <w:gridCol w:w="1986"/>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QUALIFICATIONS</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EXPERIENCE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ARE RESPONSIBLE FOR</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Owner and managing director]</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 trade certificate or professional registration]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 years doing what, where]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one thing they own]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[Experience]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[Responsibility]</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[Experience]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[Responsibility]</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[Qualification]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[Experience]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[Responsibility]</w:t>
            </w:r>
          </w:p>
        </w:tc>
      </w:tr>
    </w:tbl>
    <w:p>
      <w:pPr>
        <w:pStyle w:val="Heading2"/>
      </w:pPr>
      <w:r>
        <w:t>5.1 Our people</w:t>
      </w:r>
    </w:p>
    <w:tbl>
      <w:tblPr>
        <w:jc w:val="center"/>
        <w:tblLook w:firstColumn="1" w:firstRow="1" w:lastColumn="0" w:lastRow="0" w:noHBand="0" w:noVBand="1" w:val="04A0"/>
        <w:tblW w:w="9025" w:type="dxa"/>
        <w:tblLayout w:type="fixed"/>
      </w:tblPr>
      <w:tblGrid>
        <w:gridCol w:w="3249"/>
        <w:gridCol w:w="1444"/>
        <w:gridCol w:w="1805"/>
        <w:gridCol w:w="1444"/>
        <w:gridCol w:w="1083"/>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PERMANENT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FIXED TERM OR PART TIME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SUBCONTRACTORS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TOTAL</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Management and administration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Skilled and technical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General and support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w:t>
            </w:r>
          </w:p>
        </w:tc>
      </w:tr>
    </w:tbl>
    <w:p>
      <w:pPr>
        <w:pStyle w:val="Heading2"/>
      </w:pPr>
      <w:r>
        <w:t>5.2 Ownership</w:t>
      </w:r>
    </w:p>
    <w:tbl>
      <w:tblPr>
        <w:jc w:val="center"/>
        <w:tblLook w:firstColumn="1" w:firstRow="1" w:lastColumn="0" w:lastRow="0" w:noHBand="0" w:noVBand="1" w:val="04A0"/>
        <w:tblW w:w="9027" w:type="dxa"/>
        <w:tblLayout w:type="fixed"/>
      </w:tblPr>
      <w:tblGrid>
        <w:gridCol w:w="2347"/>
        <w:gridCol w:w="1625"/>
        <w:gridCol w:w="3069"/>
        <w:gridCol w:w="1986"/>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PERCENTAGE HELD</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DESIGNATED GROUP</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 IN THE BUSINESS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[Black / black woman / youth / person with a disability, or 'not applicable']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[XX]</w:t>
            </w:r>
            <w:r>
              <w:rPr>
                <w:rFonts w:ascii="Open Sans" w:hAnsi="Open Sans"/>
                <w:b w:val="0"/>
                <w:i w:val="0"/>
                <w:sz w:val="18"/>
              </w:rPr>
              <w:t xml:space="preserve"> percent</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[Designated group]</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[Role]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100 percent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2"/>
      </w:pPr>
      <w:r>
        <w:t>5.3 Skills development</w:t>
      </w:r>
    </w:p>
    <w:p>
      <w:pPr>
        <w:spacing w:after="120" w:before="0"/>
        <w:jc w:val="both"/>
      </w:pPr>
      <w:r>
        <w:rPr>
          <w:rFonts w:ascii="Open Sans" w:hAnsi="Open Sans"/>
          <w:b w:val="0"/>
          <w:i w:val="0"/>
          <w:sz w:val="21"/>
        </w:rPr>
        <w:t>[What training you fund or run: apprenticeships, learnerships, in-house training, or a supplier's product training. Corporate buyers with a scorecard care about this, and so do most tender evaluation panels.]</w:t>
      </w:r>
    </w:p>
    <w:p>
      <w:r>
        <w:br w:type="page"/>
      </w:r>
    </w:p>
    <w:p>
      <w:pPr>
        <w:pStyle w:val="Heading1"/>
      </w:pPr>
      <w:r>
        <w:t>6. Our compliance and credentials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get this section right and keep it current. A buyer's procurement team will verify every line of it, and one expired document can disqualify an otherwise winning bid. Put a renewal date on each line and diarise it.</w:t>
      </w:r>
    </w:p>
    <w:p>
      <w:pPr>
        <w:pStyle w:val="Heading2"/>
      </w:pPr>
      <w:r>
        <w:t>6.1 Company and tax</w:t>
      </w:r>
    </w:p>
    <w:tbl>
      <w:tblPr>
        <w:jc w:val="center"/>
        <w:tblLook w:firstColumn="1" w:firstRow="1" w:lastColumn="0" w:lastRow="0" w:noHBand="0" w:noVBand="1" w:val="04A0"/>
        <w:tblW w:w="9026" w:type="dxa"/>
        <w:tblLayout w:type="fixed"/>
      </w:tblPr>
      <w:tblGrid>
        <w:gridCol w:w="1805"/>
        <w:gridCol w:w="2347"/>
        <w:gridCol w:w="3249"/>
        <w:gridCol w:w="1625"/>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PROOF WE CAN SUPPLY</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VALID TO</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registration</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[Registration number YYYY/XXXXXX/XX, registered DD Month YYYY]</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CoR 14.3 registration certificate and a current CIPC disclosure certificate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[Ongoing]</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annual return and beneficial ownership</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[Filed on DD Month YYYY]</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Annual return confirmation and beneficial ownership filing confirmation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[Next due DD Month YYYY]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income tax</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[Income tax reference number]</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registration confirmation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[Ongoing]</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compliance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[Compliant. We supply a Tax Compliance Status PIN, not a certificate]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Tax Compliance Status PIN issued on eFiling, which you verify live on the SARS system</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[PIN issued DD Month YYYY]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[VAT number 4XXXXXXXXX, or 'not registered, we are below the threshold']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VAT registration confirmation (VAT103)</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[Ongoing]</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PAYE and UIF</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[PAYE and UIF reference numbers]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and Department of Employment and Labour registration confirmations</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[Ongoing]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SARS stopped issuing the paper tax clearance certificate. If a tender document still asks for one, supply your Tax Compliance Status PIN and say so in your covering letter. The buyer uses the PIN to check your status in real time on eFiling, so make sure your returns and payments are up to date before you request it.</w:t>
      </w:r>
    </w:p>
    <w:p>
      <w:pPr>
        <w:pStyle w:val="Heading2"/>
      </w:pPr>
      <w:r>
        <w:t>6.2 B-BBEE</w:t>
      </w:r>
    </w:p>
    <w:tbl>
      <w:tblPr>
        <w:jc w:val="center"/>
        <w:tblLook w:firstColumn="1" w:firstRow="1" w:lastColumn="0" w:lastRow="0" w:noHBand="0" w:noVBand="1" w:val="04A0"/>
        <w:tblW w:w="9026" w:type="dxa"/>
        <w:tblLayout w:type="fixed"/>
      </w:tblPr>
      <w:tblGrid>
        <w:gridCol w:w="3430"/>
        <w:gridCol w:w="5596"/>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OUR POSITION</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Category</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[Exempt Micro Enterprise (EME) / Qualifying Small Enterprise (QSE) / generic]</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revenue, last completed financial year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[amount]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Financial year end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Black ownership</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Black woman ownership</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B-BBEE status level</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[Level X]</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Procurement recognition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[XXX]</w:t>
            </w:r>
            <w:r>
              <w:rPr>
                <w:rFonts w:ascii="Open Sans" w:hAnsi="Open Sans"/>
                <w:b w:val="0"/>
                <w:i w:val="0"/>
                <w:sz w:val="19"/>
              </w:rPr>
              <w:t xml:space="preserve"> percent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it is proved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[Sworn affidavit / free CIPC B-BBEE certificate / verification certificate from a SANAS accredited agency]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Signed or issued 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Valid to</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after="60" w:before="0"/>
      </w:pPr>
      <w:r>
        <w:rPr>
          <w:rFonts w:ascii="Open Sans" w:hAnsi="Open Sans"/>
          <w:b w:val="0"/>
          <w:i w:val="0"/>
          <w:sz w:val="21"/>
        </w:rPr>
        <w:t>How status is proved, by size of business:</w:t>
      </w:r>
    </w:p>
    <w:tbl>
      <w:tblPr>
        <w:jc w:val="center"/>
        <w:tblLook w:firstColumn="1" w:firstRow="1" w:lastColumn="0" w:lastRow="0" w:noHBand="0" w:noVBand="1" w:val="04A0"/>
        <w:tblW w:w="9026" w:type="dxa"/>
        <w:tblLayout w:type="fixed"/>
      </w:tblPr>
      <w:tblGrid>
        <w:gridCol w:w="2166"/>
        <w:gridCol w:w="1805"/>
        <w:gridCol w:w="505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CATEGORY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TURNOVER</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YOU PROVE YOUR STATUS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Exempt Micro Enterprise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10 million or less</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sworn affidavit, or the free B-BBEE certificate CIPC issues. No verification agency, no cost. The affidavit is signed in wet ink before a Commissioner of Oaths who is not a director, member or employee of the business, and it is valid for 12 months from the date of signature. It cannot be renewed, so a fresh one is signed each year</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Qualifying Small Enterprise, 51 percent or more black owned</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 10 million and under R 50 million</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sworn affidavit is sufficient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Qualifying Small Enterprise, under 51 percent black owned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 10 million and under R 50 million</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Measured on the QSE scorecard and verified by a SANAS accredited verification agency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Generic enterprise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50 million and above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Measured on the generic scorecard and verified by a SANAS accredited verification agency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automatic levels for an Exempt Micro Enterprise are: under 51 percent black owned is Level 4, 51 percent to 99.99 percent is Level 2, and only 100 percent black owned is Level 1. An EME is Level 4 automatically even with no black ownership. Level 1 carries a procurement recognition of 135 percent, which is what your customer may claim of their spend with you, not a score.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old rule that a Qualifying Small Enterprise only had to comply with four of the five elements was repealed in 2013. A QSE that is not automatically levelled is measured on all five elements, with a relaxed priority element rule: ownership, plus one of skills development or enterprise and supplier development.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6.3 Industry registrations and insurance</w:t>
      </w:r>
    </w:p>
    <w:tbl>
      <w:tblPr>
        <w:jc w:val="center"/>
        <w:tblLook w:firstColumn="1" w:firstRow="1" w:lastColumn="0" w:lastRow="0" w:noHBand="0" w:noVBand="1" w:val="04A0"/>
        <w:tblW w:w="9026" w:type="dxa"/>
        <w:tblLayout w:type="fixed"/>
      </w:tblPr>
      <w:tblGrid>
        <w:gridCol w:w="1986"/>
        <w:gridCol w:w="3610"/>
        <w:gridCol w:w="1986"/>
        <w:gridCol w:w="1444"/>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NUMBER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VALID TO</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COIDA</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with the Compensation Fund. Registration is compulsory within 7 days of employing your first employee. We hold a current letter of good standing</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[Registration 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CIDB</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[Construction Industry Development Board grading, if you tender for public sector construction work]</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[Registration number and grading, e.g. 3GB]</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NHBRC</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[National Home Builders Registration Council, if you build new homes]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[Registration 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Central Supplier Database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Registered with National Treasury. No organ of state may buy from a supplier who is not on the database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[Supplier 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[Ongoing]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Municipal supplier database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municipalities you are listed with]</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[Vendor 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Professional or trade body</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a master builders association, an electrical contractors board, a professional body registration]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[Membership 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Quality certification</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ISO 9001, SABS approval, or 'none']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[Certificate 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Public liability insurance</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[Insurer and cover amount]</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[Policy 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Asset and vehicle insurance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[Insurer]</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[Policy 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Sector specific cover</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[e.g. contractors' all risk, goods in transit, professional indemnity]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[Policy 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delete the rows that do not apply to you. A profile that lists a CIDB grading you do not hold is a profile that gets you removed from a bidders list.</w:t>
      </w:r>
    </w:p>
    <w:p>
      <w:pPr>
        <w:spacing w:before="80" w:after="160"/>
        <w:ind w:left="170"/>
        <w:pBdr>
          <w:left w:val="single" w:sz="18" w:space="8" w:color="21759B"/>
        </w:pBdr>
      </w:pPr>
      <w:r>
        <w:rPr>
          <w:rFonts w:ascii="Open Sans" w:hAnsi="Open Sans"/>
          <w:b/>
          <w:i/>
          <w:color w:val="21759B"/>
          <w:sz w:val="18"/>
        </w:rPr>
        <w:t xml:space="preserve">Worked example: </w:t>
      </w:r>
      <w:r>
        <w:rPr>
          <w:rFonts w:ascii="Open Sans" w:hAnsi="Open Sans"/>
          <w:b w:val="0"/>
          <w:i/>
          <w:color w:val="6B6870"/>
          <w:sz w:val="18"/>
        </w:rPr>
        <w:t>Sizani Building Contractors is an Exempt Micro Enterprise with total revenue of R 2 100 000 for the year ended 28 February 2027, 100 percent black owned and 100 percent black woman owned, and therefore Level 1 with a procurement recognition of 135 percent. Status is proved by a sworn affidavit signed before a Commissioner of Oaths at the Mthatha police station on 15 March 2027 and valid to 14 March 2028. Tax compliance is proved by a Tax Compliance Status PIN issued on 20 March 2027. The COIDA letter of good standing runs to 30 April 2028 and the CIDB grading is 3GB, expiring 31 August 2028.</w:t>
      </w:r>
    </w:p>
    <w:p>
      <w:r>
        <w:br w:type="page"/>
      </w:r>
    </w:p>
    <w:p>
      <w:pPr>
        <w:pStyle w:val="Heading1"/>
      </w:pPr>
      <w:r>
        <w:t>7. Health and safety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for construction, manufacturing, logistics, cleaning and anything that happens on a client's premises, this section decides whether you get on the site at all. Corporate clients often ask for it before they ask for your price.</w:t>
      </w:r>
    </w:p>
    <w:p>
      <w:pPr>
        <w:spacing w:after="120" w:before="0"/>
        <w:jc w:val="both"/>
      </w:pPr>
      <w:r>
        <w:rPr>
          <w:rFonts w:ascii="Open Sans" w:hAnsi="Open Sans"/>
          <w:b w:val="0"/>
          <w:i w:val="0"/>
          <w:sz w:val="21"/>
        </w:rPr>
        <w:t>We work under the Occupational Health and Safety Act 85 of 1993 and under our client's site rules, whichever is stricter.</w:t>
      </w:r>
    </w:p>
    <w:tbl>
      <w:tblPr>
        <w:jc w:val="center"/>
        <w:tblLook w:firstColumn="1" w:firstRow="1" w:lastColumn="0" w:lastRow="0" w:noHBand="0" w:noVBand="1" w:val="04A0"/>
        <w:tblW w:w="9026" w:type="dxa"/>
        <w:tblLayout w:type="fixed"/>
      </w:tblPr>
      <w:tblGrid>
        <w:gridCol w:w="3069"/>
        <w:gridCol w:w="5957"/>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595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OUR POSITION</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Health and safety policy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[Signed by the owner on DD Month YYYY, reviewed annually, displayed at the workplace]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Appointed persons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is appointed in writing, and to do what: health and safety representative, first aider, fire marshal, incident investigator]</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Risk assessments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[How often you do them, who does them, and where the records are kept]</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Method statements and safe work procedures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[Prepared for each job type, or per client requirement]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Induction and toolbox talks</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[Every new employee inducted before starting, and toolbox talks held </w:t>
            </w:r>
            <w:r>
              <w:rPr>
                <w:rFonts w:ascii="Open Sans" w:hAnsi="Open Sans"/>
                <w:b w:val="0"/>
                <w:i w:val="0"/>
                <w:color w:val="21759B"/>
                <w:sz w:val="19"/>
              </w:rPr>
              <w:t>[how often]</w:t>
            </w:r>
            <w:r>
              <w:rPr>
                <w:rFonts w:ascii="Open Sans" w:hAnsi="Open Sans"/>
                <w:b w:val="0"/>
                <w:i w:val="0"/>
                <w:sz w:val="19"/>
              </w:rPr>
              <w:t>, with an attendance register]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Personal protective equipment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you issue, who pays for it, and how issue is recorded]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First aid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 of trained first aiders, where the kits are, and when they were last checked]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Incident reporting</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[How incidents and near misses are recorded, reported and investigated]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COIDA cover</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[Registered with the Compensation Fund. Letter of good standing valid to 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Safety record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[Number of lost time injuries in the last </w:t>
            </w:r>
            <w:r>
              <w:rPr>
                <w:rFonts w:ascii="Open Sans" w:hAnsi="Open Sans"/>
                <w:b w:val="0"/>
                <w:i w:val="0"/>
                <w:color w:val="21759B"/>
                <w:sz w:val="19"/>
              </w:rPr>
              <w:t>[X]</w:t>
            </w:r>
            <w:r>
              <w:rPr>
                <w:rFonts w:ascii="Open Sans" w:hAnsi="Open Sans"/>
                <w:b w:val="0"/>
                <w:i w:val="0"/>
                <w:sz w:val="19"/>
              </w:rPr>
              <w:t xml:space="preserve"> years. If it is zero, say so]</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Environmental and waste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[How you handle site waste, spills and disposal]</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health and safety obligations differ by sector, and construction work carries additional requirements under its own regulations. Confirm what applies to your work on labour.gov.za or with your client's safety officer before you commit to anything in writing.</w:t>
      </w:r>
    </w:p>
    <w:p>
      <w:pPr>
        <w:pStyle w:val="Heading1"/>
      </w:pPr>
      <w:r>
        <w:t>8. Why choose us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three to five reasons, each backed by evidence. "We are passionate about quality" is not a reason. "We have completed 34 jobs in three years and none has been referred back under the guarantee" is.</w:t>
      </w:r>
    </w:p>
    <w:tbl>
      <w:tblPr>
        <w:jc w:val="center"/>
        <w:tblLook w:firstColumn="1" w:firstRow="1" w:lastColumn="0" w:lastRow="0" w:noHBand="0" w:noVBand="1" w:val="04A0"/>
        <w:tblW w:w="9026" w:type="dxa"/>
        <w:tblLayout w:type="fixed"/>
      </w:tblPr>
      <w:tblGrid>
        <w:gridCol w:w="2888"/>
        <w:gridCol w:w="6138"/>
      </w:tblGrid>
      <w:tr>
        <w:trPr>
          <w:tblHeader w:val="true"/>
        </w:trPr>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REASON</w:t>
            </w:r>
          </w:p>
        </w:tc>
        <w:tc>
          <w:tcPr>
            <w:tcW w:type="dxa" w:w="613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EVIDENCE BEHIND IT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[Reason 1]</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number, certificate, reference or track record that proves it]</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[Reason 2]</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evidence]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[Reason 3]</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evidence]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[Reason 4]</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evidence]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[Reason 5]</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evidence]</w:t>
            </w:r>
          </w:p>
        </w:tc>
      </w:tr>
    </w:tbl>
    <w:p>
      <w:pPr>
        <w:pStyle w:val="Heading2"/>
      </w:pPr>
      <w:r>
        <w:t>8.1 What we guarantee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Workmanship guarantee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 months from completion, covering what]</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Response time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[We respond to an enquiry within X hours and to a callout within X hours]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Pricing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[Written quotation before any work starts, valid for X days, no variation without written approval]</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Communication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[Who your single point of contact is, and how often you get an update]</w:t>
            </w:r>
          </w:p>
        </w:tc>
      </w:tr>
    </w:tbl>
    <w:p>
      <w:r>
        <w:br w:type="page"/>
      </w:r>
    </w:p>
    <w:p>
      <w:pPr>
        <w:pStyle w:val="Heading1"/>
      </w:pPr>
      <w:r>
        <w:t>9. Contact us</w:t>
      </w:r>
    </w:p>
    <w:tbl>
      <w:tblPr>
        <w:jc w:val="center"/>
        <w:tblLook w:firstColumn="1" w:firstRow="1" w:lastColumn="0" w:lastRow="0" w:noHBand="0" w:noVBand="1" w:val="04A0"/>
        <w:tblW w:w="9026" w:type="dxa"/>
        <w:tblLayout w:type="fixed"/>
      </w:tblPr>
      <w:tblGrid>
        <w:gridCol w:w="2708"/>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DETAIL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Physical address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[Street, suburb, city, province, postal code]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Postal address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[If different, otherwise 'same as above']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Phone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WhatsApp</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Email</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[info@yourbusiness.co.za]</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Website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[www.yourbusiness.co.za]</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Social media</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[Facebook, Instagram, LinkedIn]</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Trading hours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[Monday to Friday, 08:00 to 17:00. Saturdays </w:t>
            </w:r>
            <w:r>
              <w:rPr>
                <w:rFonts w:ascii="Open Sans" w:hAnsi="Open Sans"/>
                <w:b w:val="0"/>
                <w:i w:val="0"/>
                <w:color w:val="21759B"/>
                <w:sz w:val="19"/>
              </w:rPr>
              <w:t>[ ]</w:t>
            </w:r>
            <w:r>
              <w:rPr>
                <w:rFonts w:ascii="Open Sans" w:hAnsi="Open Sans"/>
                <w:b w:val="0"/>
                <w:i w:val="0"/>
                <w:sz w:val="19"/>
              </w:rPr>
              <w: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Emergency or after hours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 if you offer it]</w:t>
            </w:r>
          </w:p>
        </w:tc>
      </w:tr>
    </w:tbl>
    <w:p>
      <w:pPr>
        <w:pStyle w:val="Heading2"/>
      </w:pPr>
      <w:r>
        <w:t>9.1 Who to speak to</w:t>
      </w:r>
    </w:p>
    <w:tbl>
      <w:tblPr>
        <w:jc w:val="center"/>
        <w:tblLook w:firstColumn="1" w:firstRow="1" w:lastColumn="0" w:lastRow="0" w:noHBand="0" w:noVBand="1" w:val="04A0"/>
        <w:tblW w:w="9026" w:type="dxa"/>
        <w:tblLayout w:type="fixed"/>
      </w:tblPr>
      <w:tblGrid>
        <w:gridCol w:w="2527"/>
        <w:gridCol w:w="1444"/>
        <w:gridCol w:w="1625"/>
        <w:gridCol w:w="1715"/>
        <w:gridCol w:w="1715"/>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PURPOSE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DESIGNATION</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DIRECT LINE</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EMAIL</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New enquiries and quotations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[Designation]</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Existing projects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[Designation]</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Accounts and invoices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[Designation]</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Tenders and compliance documents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[Designation]</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[+27 XX XXX XXXX]</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[email]</w:t>
            </w:r>
          </w:p>
        </w:tc>
      </w:tr>
    </w:tbl>
    <w:p>
      <w:pPr>
        <w:pStyle w:val="Heading2"/>
      </w:pPr>
      <w:r>
        <w:t>9.2 Banking details</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only include this if the profile is going to a client who is about to load you as a vendor. Bank detail fraud is common: send banking details on a signed letterhead and confirm them by phone on a number the client already has, never by email alone.</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[Exactly as registered at the bank]</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Bank and branch</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[Bank, branch, branch code]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[Account number]</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Account type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[Cheque / current / savings]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Reference to use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invoice number]</w:t>
            </w:r>
          </w:p>
        </w:tc>
      </w:tr>
    </w:tbl>
    <w:p>
      <w:pPr>
        <w:spacing w:after="120"/>
      </w:pPr>
    </w:p>
    <w:p>
      <w:pPr>
        <w:pStyle w:val="Heading1"/>
      </w:pPr>
      <w:r>
        <w:t>Before you send this profile</w:t>
      </w:r>
    </w:p>
    <w:tbl>
      <w:tblPr>
        <w:jc w:val="center"/>
        <w:tblLook w:firstColumn="1" w:firstRow="1" w:lastColumn="0" w:lastRow="0" w:noHBand="0" w:noVBand="1" w:val="04A0"/>
        <w:tblW w:w="9026" w:type="dxa"/>
        <w:tblLayout w:type="fixed"/>
      </w:tblPr>
      <w:tblGrid>
        <w:gridCol w:w="542"/>
        <w:gridCol w:w="8484"/>
      </w:tblGrid>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teal placeholder in square brackets is replaced or deleted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grey italic guide note is deleted</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Your logo and contact details are in the page header</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date in section 6 is still in the future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B-BBEE affidavit or certificate is less than 12 months old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 are supplying a Tax Compliance Status PIN, not a paper certificate</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reference has agreed to be contacted</w:t>
            </w:r>
          </w:p>
        </w:tc>
      </w:tr>
      <w:tr>
        <w:trPr>
          <w:cantSplit/>
        </w:trPr>
        <w:tc>
          <w:tcPr>
            <w:tcW w:type="dxa" w:w="54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registration you claim is one you actually hold</w:t>
            </w:r>
          </w:p>
        </w:tc>
      </w:tr>
      <w:tr>
        <w:trPr>
          <w:cantSplit/>
        </w:trPr>
        <w:tc>
          <w:tcPr>
            <w:tcW w:type="dxa" w:w="54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48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 have saved it as a PDF, and the file is named with your company name and the date</w:t>
            </w:r>
          </w:p>
        </w:tc>
      </w:tr>
    </w:tbl>
    <w:p>
      <w:pPr>
        <w:spacing w:after="80"/>
      </w:pPr>
    </w:p>
    <w:p>
      <w:pPr>
        <w:spacing w:after="120" w:before="0"/>
      </w:pPr>
      <w:r>
        <w:rPr>
          <w:rFonts w:ascii="Open Sans" w:hAnsi="Open Sans"/>
          <w:b w:val="0"/>
          <w:i/>
          <w:color w:val="6B6870"/>
          <w:sz w:val="18"/>
        </w:rPr>
        <w:t xml:space="preserve">This profile was prepared by </w:t>
      </w:r>
      <w:r>
        <w:rPr>
          <w:rFonts w:ascii="Open Sans" w:hAnsi="Open Sans"/>
          <w:b w:val="0"/>
          <w:i/>
          <w:color w:val="21759B"/>
          <w:sz w:val="18"/>
        </w:rPr>
        <w:t>[Full name, designation]</w:t>
      </w:r>
      <w:r>
        <w:rPr>
          <w:rFonts w:ascii="Open Sans" w:hAnsi="Open Sans"/>
          <w:b w:val="0"/>
          <w:i/>
          <w:color w:val="6B6870"/>
          <w:sz w:val="18"/>
        </w:rPr>
        <w:t xml:space="preserve"> on </w:t>
      </w:r>
      <w:r>
        <w:rPr>
          <w:rFonts w:ascii="Open Sans" w:hAnsi="Open Sans"/>
          <w:b w:val="0"/>
          <w:i/>
          <w:color w:val="21759B"/>
          <w:sz w:val="18"/>
        </w:rPr>
        <w:t>[DD Month YYYY]</w:t>
      </w:r>
      <w:r>
        <w:rPr>
          <w:rFonts w:ascii="Open Sans" w:hAnsi="Open Sans"/>
          <w:b w:val="0"/>
          <w:i/>
          <w:color w:val="6B6870"/>
          <w:sz w:val="18"/>
        </w:rPr>
        <w:t>. The information in it was correct on that date.</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