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CUSTOMER PERSONA</w:t>
      </w:r>
    </w:p>
    <w:p>
      <w:pPr>
        <w:spacing w:before="0" w:after="160"/>
        <w:keepNext/>
      </w:pPr>
      <w:r>
        <w:rPr>
          <w:rFonts w:ascii="Open Sans" w:hAnsi="Open Sans"/>
          <w:color w:val="6B6870"/>
          <w:sz w:val="20"/>
        </w:rPr>
        <w:t>Template F6 | One real customer, described well enough to change what you do on Monday morning</w:t>
      </w:r>
    </w:p>
    <w:p>
      <w:pPr>
        <w:spacing w:before="0" w:after="200"/>
        <w:pBdr>
          <w:bottom w:val="single" w:sz="12" w:space="1" w:color="D7B428"/>
        </w:pBdr>
      </w:pPr>
    </w:p>
    <w:p>
      <w:pPr>
        <w:spacing w:after="120" w:before="0"/>
      </w:pPr>
      <w:r>
        <w:rPr>
          <w:rFonts w:ascii="Open Sans" w:hAnsi="Open Sans"/>
          <w:b w:val="0"/>
          <w:i w:val="0"/>
          <w:sz w:val="21"/>
        </w:rPr>
        <w:t>A persona is one page that describes the person you are actually selling to, built from evidence rather than imagination. Done properly it settles arguments: which channel, which words, which offer, which price. Done badly it is a paragraph about "young professionals aged 25 to 45 who value quality", which describes nobody and decides nothing.</w:t>
      </w:r>
    </w:p>
    <w:p>
      <w:pPr>
        <w:spacing w:after="120" w:before="0"/>
      </w:pPr>
      <w:r>
        <w:rPr>
          <w:rFonts w:ascii="Open Sans" w:hAnsi="Open Sans"/>
          <w:b w:val="0"/>
          <w:i w:val="0"/>
          <w:sz w:val="21"/>
        </w:rPr>
        <w:t>The test of a good persona is simple. Read it out to the person who answers your phone. If they say "yes, that is exactly the ones who call", it is right. If they say "I suppose so", it is not finished.</w:t>
      </w:r>
    </w:p>
    <w:tbl>
      <w:tblPr>
        <w:jc w:val="center"/>
        <w:tblLook w:firstColumn="1" w:firstRow="1" w:lastColumn="0" w:lastRow="0" w:noHBand="0" w:noVBand="1" w:val="04A0"/>
        <w:tblW w:w="9026" w:type="dxa"/>
        <w:tblLayout w:type="fixed"/>
      </w:tblPr>
      <w:tblGrid>
        <w:gridCol w:w="722"/>
        <w:gridCol w:w="8304"/>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PART</w:t>
            </w:r>
          </w:p>
        </w:tc>
        <w:tc>
          <w:tcPr>
            <w:tcW w:type="dxa" w:w="830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DOES</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w:t>
            </w:r>
          </w:p>
        </w:tc>
        <w:tc>
          <w:tcPr>
            <w:tcW w:type="dxa" w:w="830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Where the evidence comes from, and the ten questions to ask</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w:t>
            </w:r>
          </w:p>
        </w:tc>
        <w:tc>
          <w:tcPr>
            <w:tcW w:type="dxa" w:w="830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most common mistake, and how to check you have not made it</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w:t>
            </w:r>
          </w:p>
        </w:tc>
        <w:tc>
          <w:tcPr>
            <w:tcW w:type="dxa" w:w="830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completed worked example, so you can see what good looks like</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w:t>
            </w:r>
          </w:p>
        </w:tc>
        <w:tc>
          <w:tcPr>
            <w:tcW w:type="dxa" w:w="830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blank persona for you to fill in</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w:t>
            </w:r>
          </w:p>
        </w:tc>
        <w:tc>
          <w:tcPr>
            <w:tcW w:type="dxa" w:w="830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table that turns each insight into a decision about channel, message, offer or price</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w:t>
            </w:r>
          </w:p>
        </w:tc>
        <w:tc>
          <w:tcPr>
            <w:tcW w:type="dxa" w:w="830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Keeping it honest: how many personas, and when to redo them</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feeds Template F3, the marketing strategy. F3 asks you to choose one primary customer. F6 is where you describe that person in enough detail to act on. Do F3 Part 2 first, then come here.</w:t>
      </w:r>
    </w:p>
    <w:p>
      <w:pPr>
        <w:pStyle w:val="Heading2"/>
      </w:pPr>
      <w:r>
        <w:t>Persona record</w:t>
      </w:r>
    </w:p>
    <w:tbl>
      <w:tblPr>
        <w:jc w:val="center"/>
        <w:tblLook w:firstColumn="1" w:firstRow="1" w:lastColumn="0" w:lastRow="0" w:noHBand="0" w:noVBand="1" w:val="04A0"/>
        <w:tblW w:w="9026" w:type="dxa"/>
        <w:tblLayout w:type="fixed"/>
      </w:tblPr>
      <w:tblGrid>
        <w:gridCol w:w="3159"/>
        <w:gridCol w:w="5867"/>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COMPANY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What we sell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[In plain words]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Persona name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[Give them a name. It makes the team talk about them as a person]</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Is this our primary or secondary customer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[Primary / secondary]</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Who built it</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including whoever answers the phone]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Built from</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[How many real customers you spoke to, and over what period]</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Next review</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 or sooner if the business changes]</w:t>
            </w:r>
          </w:p>
        </w:tc>
      </w:tr>
    </w:tbl>
    <w:p>
      <w:pPr>
        <w:pStyle w:val="Heading1"/>
      </w:pPr>
      <w:r>
        <w:t>Part A. Build it from evidence, not imagination</w:t>
      </w:r>
    </w:p>
    <w:p>
      <w:pPr>
        <w:spacing w:after="120" w:before="0"/>
      </w:pPr>
      <w:r>
        <w:rPr>
          <w:rFonts w:ascii="Open Sans" w:hAnsi="Open Sans"/>
          <w:b w:val="0"/>
          <w:i w:val="0"/>
          <w:sz w:val="21"/>
        </w:rPr>
        <w:t>You already own everything you need for this. It is in your phone, your invoices and the conversations you have every week. You do not need research, a survey company or a focus group. You need about four hours spread over two weeks.</w:t>
      </w:r>
    </w:p>
    <w:tbl>
      <w:tblPr>
        <w:jc w:val="center"/>
        <w:tblLook w:firstColumn="1" w:firstRow="1" w:lastColumn="0" w:lastRow="0" w:noHBand="0" w:noVBand="1" w:val="04A0"/>
        <w:tblW w:w="9026" w:type="dxa"/>
        <w:tblLayout w:type="fixed"/>
      </w:tblPr>
      <w:tblGrid>
        <w:gridCol w:w="1986"/>
        <w:gridCol w:w="3791"/>
        <w:gridCol w:w="1805"/>
        <w:gridCol w:w="1444"/>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EVIDENCE COMES FROM</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PULL OUT OF IT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LONG IT TAKES</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Talk to ten real customers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words they use, why they chose you, what nearly stopped them, who else was involved in the decision, and what they tried before you. Ten is enough. After about seven you will start hearing the same answers, and that repetition is the finding.</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Ten calls of 12 minutes each, spread over two weeks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Airtime, and the discomfort of asking</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Read your own WhatsApp enquiries</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Scroll back through the last 30 enquiries and copy the first message each person sent, exactly as they typed it. That first message is how your customer describes the problem when nobody is coaching them. It is the single richest source you have and it is free.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About an hour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every new customer "how did you hear about us"</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Which channel actually produced them, and what they had already tried. Write the answer down before you do anything else, because you will not remember it later.</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Four seconds per customer, forever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own invoices</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they live, what they spent, whether they came back, how they paid and how long they took. This is the only part of a persona you can prove with numbers.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hour with your last 20 invoices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people who said no</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Phone three people who asked for a quote and never came back, and ask what they did instead. This is uncomfortable and it is the most useful call you will make all month.</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Three calls</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pride</w:t>
            </w:r>
          </w:p>
        </w:tc>
      </w:tr>
    </w:tbl>
    <w:p>
      <w:pPr>
        <w:pStyle w:val="Heading2"/>
      </w:pPr>
      <w:r>
        <w:t>A.1 The ten questions</w:t>
      </w:r>
    </w:p>
    <w:p>
      <w:pPr>
        <w:spacing w:after="120" w:before="0"/>
      </w:pPr>
      <w:r>
        <w:rPr>
          <w:rFonts w:ascii="Open Sans" w:hAnsi="Open Sans"/>
          <w:b w:val="0"/>
          <w:i w:val="0"/>
          <w:sz w:val="21"/>
        </w:rPr>
        <w:t>Ask these in this order, on the phone or in person, not by form. Let them talk. Do not correct them, do not defend your business, and write down their words, not your summary of their words.</w:t>
      </w:r>
    </w:p>
    <w:p>
      <w:pPr>
        <w:pStyle w:val="ListNumber"/>
        <w:spacing w:after="60"/>
        <w:ind w:left="340"/>
      </w:pPr>
      <w:r>
        <w:rPr>
          <w:rFonts w:ascii="Open Sans" w:hAnsi="Open Sans"/>
          <w:b w:val="0"/>
          <w:i w:val="0"/>
          <w:sz w:val="21"/>
        </w:rPr>
        <w:t>What was going on the day you first phoned us? What had just happened?</w:t>
      </w:r>
    </w:p>
    <w:p>
      <w:pPr>
        <w:pStyle w:val="ListNumber"/>
        <w:spacing w:after="60"/>
        <w:ind w:left="340"/>
      </w:pPr>
      <w:r>
        <w:rPr>
          <w:rFonts w:ascii="Open Sans" w:hAnsi="Open Sans"/>
          <w:b w:val="0"/>
          <w:i w:val="0"/>
          <w:sz w:val="21"/>
        </w:rPr>
        <w:t>How did you describe the problem to yourself, or to whoever you told about it first?</w:t>
      </w:r>
    </w:p>
    <w:p>
      <w:pPr>
        <w:pStyle w:val="ListNumber"/>
        <w:spacing w:after="60"/>
        <w:ind w:left="340"/>
      </w:pPr>
      <w:r>
        <w:rPr>
          <w:rFonts w:ascii="Open Sans" w:hAnsi="Open Sans"/>
          <w:b w:val="0"/>
          <w:i w:val="0"/>
          <w:sz w:val="21"/>
        </w:rPr>
        <w:t>What did you try before you called us?</w:t>
      </w:r>
    </w:p>
    <w:p>
      <w:pPr>
        <w:pStyle w:val="ListNumber"/>
        <w:spacing w:after="60"/>
        <w:ind w:left="340"/>
      </w:pPr>
      <w:r>
        <w:rPr>
          <w:rFonts w:ascii="Open Sans" w:hAnsi="Open Sans"/>
          <w:b w:val="0"/>
          <w:i w:val="0"/>
          <w:sz w:val="21"/>
        </w:rPr>
        <w:t>Where did you look for someone like us, and what did you type or ask?</w:t>
      </w:r>
    </w:p>
    <w:p>
      <w:pPr>
        <w:pStyle w:val="ListNumber"/>
        <w:spacing w:after="60"/>
        <w:ind w:left="340"/>
      </w:pPr>
      <w:r>
        <w:rPr>
          <w:rFonts w:ascii="Open Sans" w:hAnsi="Open Sans"/>
          <w:b w:val="0"/>
          <w:i w:val="0"/>
          <w:sz w:val="21"/>
        </w:rPr>
        <w:t>Who else was involved in deciding? Who had to agree?</w:t>
      </w:r>
    </w:p>
    <w:p>
      <w:pPr>
        <w:pStyle w:val="ListNumber"/>
        <w:spacing w:after="60"/>
        <w:ind w:left="340"/>
      </w:pPr>
      <w:r>
        <w:rPr>
          <w:rFonts w:ascii="Open Sans" w:hAnsi="Open Sans"/>
          <w:b w:val="0"/>
          <w:i w:val="0"/>
          <w:sz w:val="21"/>
        </w:rPr>
        <w:t>What nearly stopped you from using us?</w:t>
      </w:r>
    </w:p>
    <w:p>
      <w:pPr>
        <w:pStyle w:val="ListNumber"/>
        <w:spacing w:after="60"/>
        <w:ind w:left="340"/>
      </w:pPr>
      <w:r>
        <w:rPr>
          <w:rFonts w:ascii="Open Sans" w:hAnsi="Open Sans"/>
          <w:b w:val="0"/>
          <w:i w:val="0"/>
          <w:sz w:val="21"/>
        </w:rPr>
        <w:t>What made you decide on us in the end, and not the other person?</w:t>
      </w:r>
    </w:p>
    <w:p>
      <w:pPr>
        <w:pStyle w:val="ListNumber"/>
        <w:spacing w:after="60"/>
        <w:ind w:left="340"/>
      </w:pPr>
      <w:r>
        <w:rPr>
          <w:rFonts w:ascii="Open Sans" w:hAnsi="Open Sans"/>
          <w:b w:val="0"/>
          <w:i w:val="0"/>
          <w:sz w:val="21"/>
        </w:rPr>
        <w:t>What did you expect it to cost before you asked us?</w:t>
      </w:r>
    </w:p>
    <w:p>
      <w:pPr>
        <w:pStyle w:val="ListNumber"/>
        <w:spacing w:after="60"/>
        <w:ind w:left="340"/>
      </w:pPr>
      <w:r>
        <w:rPr>
          <w:rFonts w:ascii="Open Sans" w:hAnsi="Open Sans"/>
          <w:b w:val="0"/>
          <w:i w:val="0"/>
          <w:sz w:val="21"/>
        </w:rPr>
        <w:t>Was there anything that annoyed you or that you were not told?</w:t>
      </w:r>
    </w:p>
    <w:p>
      <w:pPr>
        <w:pStyle w:val="ListNumber"/>
        <w:spacing w:after="60"/>
        <w:ind w:left="340"/>
      </w:pPr>
      <w:r>
        <w:rPr>
          <w:rFonts w:ascii="Open Sans" w:hAnsi="Open Sans"/>
          <w:b w:val="0"/>
          <w:i w:val="0"/>
          <w:sz w:val="21"/>
        </w:rPr>
        <w:t>If a friend of yours had the same problem, what would you tell them to do?</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question six and question ten are the two that pay for the whole exercise. Six gives you the objection your marketing has to answer before it is raised. Ten gives you the sentence they would actually say to a friend, which is the sentence you should be using in your advertising.</w:t>
      </w:r>
    </w:p>
    <w:p>
      <w:pPr>
        <w:pStyle w:val="Heading2"/>
      </w:pPr>
      <w:r>
        <w:t>A.2 The WhatsApp method, in detail</w:t>
      </w:r>
    </w:p>
    <w:p>
      <w:pPr>
        <w:pStyle w:val="ListBullet"/>
        <w:spacing w:after="60"/>
        <w:ind w:left="340"/>
      </w:pPr>
      <w:r>
        <w:rPr>
          <w:rFonts w:ascii="Open Sans" w:hAnsi="Open Sans"/>
          <w:b w:val="0"/>
          <w:i w:val="0"/>
          <w:sz w:val="21"/>
        </w:rPr>
        <w:t>Open your business WhatsApp and scroll back through the last 30 first messages from new people. Copy each one into a list, exactly as typed, including the spelling, the mixed languages and the voice note transcriptions.</w:t>
      </w:r>
    </w:p>
    <w:p>
      <w:pPr>
        <w:pStyle w:val="ListBullet"/>
        <w:spacing w:after="60"/>
        <w:ind w:left="340"/>
      </w:pPr>
      <w:r>
        <w:rPr>
          <w:rFonts w:ascii="Open Sans" w:hAnsi="Open Sans"/>
          <w:b w:val="0"/>
          <w:i w:val="0"/>
          <w:sz w:val="21"/>
        </w:rPr>
        <w:t>Underline every word that describes the problem. Count which words come up most.</w:t>
      </w:r>
    </w:p>
    <w:p>
      <w:pPr>
        <w:pStyle w:val="ListBullet"/>
        <w:spacing w:after="60"/>
        <w:ind w:left="340"/>
      </w:pPr>
      <w:r>
        <w:rPr>
          <w:rFonts w:ascii="Open Sans" w:hAnsi="Open Sans"/>
          <w:b w:val="0"/>
          <w:i w:val="0"/>
          <w:sz w:val="21"/>
        </w:rPr>
        <w:t>Note what time of day the messages arrive, and what day of the week. That tells you when your customer is thinking about you, which is when your posts and messages should go out.</w:t>
      </w:r>
    </w:p>
    <w:p>
      <w:pPr>
        <w:pStyle w:val="ListBullet"/>
        <w:spacing w:after="60"/>
        <w:ind w:left="340"/>
      </w:pPr>
      <w:r>
        <w:rPr>
          <w:rFonts w:ascii="Open Sans" w:hAnsi="Open Sans"/>
          <w:b w:val="0"/>
          <w:i w:val="0"/>
          <w:sz w:val="21"/>
        </w:rPr>
        <w:t>Note how many are voice notes rather than typed. If most are voice notes, your customer does not want to type, and asking them to fill in a form on a website will lose you the job.</w:t>
      </w:r>
    </w:p>
    <w:p>
      <w:pPr>
        <w:pStyle w:val="ListBullet"/>
        <w:spacing w:after="60"/>
        <w:ind w:left="340"/>
      </w:pPr>
      <w:r>
        <w:rPr>
          <w:rFonts w:ascii="Open Sans" w:hAnsi="Open Sans"/>
          <w:b w:val="0"/>
          <w:i w:val="0"/>
          <w:sz w:val="21"/>
        </w:rPr>
        <w:t xml:space="preserve">Note the first question they ask. If it is always price, your marketing is not answering the price question early enough. If it is always "do you come to </w:t>
      </w:r>
      <w:r>
        <w:rPr>
          <w:rFonts w:ascii="Open Sans" w:hAnsi="Open Sans"/>
          <w:b w:val="0"/>
          <w:i w:val="0"/>
          <w:color w:val="21759B"/>
          <w:sz w:val="21"/>
        </w:rPr>
        <w:t>[area]</w:t>
      </w:r>
      <w:r>
        <w:rPr>
          <w:rFonts w:ascii="Open Sans" w:hAnsi="Open Sans"/>
          <w:b w:val="0"/>
          <w:i w:val="0"/>
          <w:sz w:val="21"/>
        </w:rPr>
        <w:t>", your service area is not clear anywhere.</w:t>
      </w:r>
    </w:p>
    <w:p>
      <w:pPr>
        <w:pStyle w:val="Heading1"/>
      </w:pPr>
      <w:r>
        <w:t>Part B. The most common mistake</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by a very long way is writing a persona that describes the owner. You know your own tastes, your own budget, your own reading habits and your own reasons for buying, so when you sit down to imagine a customer, you write yourself with a different name. Then you build marketing that would work perfectly on you, and you wonder why the phone does not ring.</w:t>
      </w:r>
    </w:p>
    <w:p>
      <w:pPr>
        <w:spacing w:after="120" w:before="0"/>
      </w:pPr>
      <w:r>
        <w:rPr>
          <w:rFonts w:ascii="Open Sans" w:hAnsi="Open Sans"/>
          <w:b w:val="0"/>
          <w:i w:val="0"/>
          <w:sz w:val="21"/>
        </w:rPr>
        <w:t>It shows up in specific ways. The persona cares about exactly the features you are proudest of. The persona uses your industry words. The persona reads what you read and has your income. The persona is convinced by the argument that convinced you to start the business. None of that is evidence. It is a mirror.</w:t>
      </w:r>
    </w:p>
    <w:p>
      <w:pPr>
        <w:pStyle w:val="Heading2"/>
      </w:pPr>
      <w:r>
        <w:t>B.1 The owner test</w:t>
      </w:r>
    </w:p>
    <w:p>
      <w:pPr>
        <w:spacing w:after="120" w:before="0"/>
      </w:pPr>
      <w:r>
        <w:rPr>
          <w:rFonts w:ascii="Open Sans" w:hAnsi="Open Sans"/>
          <w:b w:val="0"/>
          <w:i w:val="0"/>
          <w:sz w:val="21"/>
        </w:rPr>
        <w:t>Run your finished persona through this. Be honest, then count.</w:t>
      </w:r>
    </w:p>
    <w:tbl>
      <w:tblPr>
        <w:jc w:val="center"/>
        <w:tblLook w:firstColumn="1" w:firstRow="1" w:lastColumn="0" w:lastRow="0" w:noHBand="0" w:noVBand="1" w:val="04A0"/>
        <w:tblW w:w="9026" w:type="dxa"/>
        <w:tblLayout w:type="fixed"/>
      </w:tblPr>
      <w:tblGrid>
        <w:gridCol w:w="8123"/>
        <w:gridCol w:w="903"/>
      </w:tblGrid>
      <w:tr>
        <w:trPr>
          <w:tblHeader w:val="true"/>
        </w:trPr>
        <w:tc>
          <w:tcPr>
            <w:tcW w:type="dxa" w:w="812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YES</w:t>
            </w:r>
          </w:p>
        </w:tc>
      </w:tr>
      <w:tr>
        <w:trPr>
          <w:cantSplit/>
        </w:trPr>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Does the persona use any word that you use but your customers do not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Does the persona care most about the thing you are personally proudest of</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Does the persona earn roughly what you earn</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Does the persona shop, read, listen or scroll where you do</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Is the persona's reason for buying the same as your reason for starting the business</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Did you write any of it without a real conversation behind it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812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Could you name the three real customers this persona is built from</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812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Would the person who answers your phone recognise this person immediately</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bl>
    <w:p>
      <w:pPr>
        <w:spacing w:after="120" w:before="0"/>
      </w:pPr>
      <w:r>
        <w:rPr>
          <w:rFonts w:ascii="Open Sans" w:hAnsi="Open Sans"/>
          <w:b w:val="0"/>
          <w:i w:val="0"/>
          <w:sz w:val="21"/>
        </w:rPr>
        <w:t>Three or more ticks in the first six lines, or a no on either of the last two, and you have written yourself. Go back to Part A and make the ten calls.</w:t>
      </w:r>
    </w:p>
    <w:p>
      <w:pPr>
        <w:pStyle w:val="Heading2"/>
      </w:pPr>
      <w:r>
        <w:t>B.2 Four other ways personas go wrong</w:t>
      </w:r>
    </w:p>
    <w:tbl>
      <w:tblPr>
        <w:jc w:val="center"/>
        <w:tblLook w:firstColumn="1" w:firstRow="1" w:lastColumn="0" w:lastRow="0" w:noHBand="0" w:noVBand="1" w:val="04A0"/>
        <w:tblW w:w="9026" w:type="dxa"/>
        <w:tblLayout w:type="fixed"/>
      </w:tblPr>
      <w:tblGrid>
        <w:gridCol w:w="1805"/>
        <w:gridCol w:w="4062"/>
        <w:gridCol w:w="3159"/>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MISTAKE</w:t>
            </w:r>
          </w:p>
        </w:tc>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LOOKS LIKE</w:t>
            </w:r>
          </w:p>
        </w:tc>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FIX</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demographic caricature</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"Female, 25 to 45, LSM 6 to 8, values quality and convenience." It is a description of a census category, not a person, and no decision follows from it.</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Replace every adjective with something the person did, said or paid.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Too many personas</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Five personas, each half finished, none of them driving anything.</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primary persona. A second only if you genuinely sell to two different people in two different ways, for example a walk in customer and a business account.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wish list customer</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customer with a large budget, no price sensitivity and immediate decision making, who does not exist in your area.</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Build the persona from customers you have actually invoiced, not the ones you hope to invoice.</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Written once and never opened</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neat page in a folder. The business changes, the customer changes, the page does not.</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Diarise a review every twelve months, and redo it immediately if your price, your area or your main service changes.</w:t>
            </w:r>
          </w:p>
        </w:tc>
      </w:tr>
    </w:tbl>
    <w:p>
      <w:pPr>
        <w:pStyle w:val="Heading1"/>
      </w:pPr>
      <w:r>
        <w:t>Part C. A completed worked example</w:t>
      </w:r>
    </w:p>
    <w:p>
      <w:pPr>
        <w:spacing w:after="120" w:before="0"/>
      </w:pPr>
      <w:r>
        <w:rPr>
          <w:rFonts w:ascii="Open Sans" w:hAnsi="Open Sans"/>
          <w:b w:val="0"/>
          <w:i/>
          <w:color w:val="6B6870"/>
          <w:sz w:val="19"/>
        </w:rPr>
        <w:t>This is what a finished persona looks like. The business is Thuli's Kitchen, a three person catering business in Polokwane that cooks for funerals, unveilings, weddings and family functions in Seshego and the surrounding areas. Nothing below is invented for effect: every line is the sort of thing that comes out of ten conversations and a scroll through a WhatsApp inbox.</w:t>
      </w:r>
    </w:p>
    <w:p>
      <w:pPr>
        <w:pStyle w:val="Heading2"/>
      </w:pPr>
      <w:r>
        <w:t>Refilwe, the family organiser</w:t>
      </w:r>
    </w:p>
    <w:p>
      <w:pPr>
        <w:spacing w:after="120" w:before="0"/>
      </w:pPr>
      <w:r>
        <w:rPr>
          <w:rFonts w:ascii="Open Sans" w:hAnsi="Open Sans"/>
          <w:b/>
          <w:i w:val="0"/>
          <w:sz w:val="21"/>
        </w:rPr>
        <w:t>The daughter in her forties who ends up organising every family gathering, who has to feed 120 people well on money she is still collecting from relatives, and who is terrified of being embarrassed in front of her elders.</w:t>
      </w:r>
    </w:p>
    <w:p>
      <w:pPr>
        <w:pStyle w:val="Heading3"/>
      </w:pPr>
      <w:r>
        <w:t>Who she is</w:t>
      </w:r>
    </w:p>
    <w:tbl>
      <w:tblPr>
        <w:jc w:val="center"/>
        <w:tblLook w:firstColumn="1" w:firstRow="1" w:lastColumn="0" w:lastRow="0" w:noHBand="0" w:noVBand="1" w:val="04A0"/>
        <w:tblW w:w="9026" w:type="dxa"/>
        <w:tblLayout w:type="fixed"/>
      </w:tblPr>
      <w:tblGrid>
        <w:gridCol w:w="2708"/>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Where she lives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Seshego, Polokwane. She has lived in the same street since 2009.</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Metro or smaller town</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Not a metro. A small city with rural villages around it, where everybody knows somebody, and where one bad job is discussed for a year.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How she gets around</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Drives a 2013 Toyota Etios to work and to the shops. For anything big she borrows her brother's bakkie. She will not collect 15 pots of food herself.</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Device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An Android phone, three years old, cracked screen, low storage. No laptop at home.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How she pays for data</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Prepaid, roughly R 99 a month, topped up in small amounts as she needs it. She will not open a large PDF or a video on data. She waits for the school WiFi to download anything big.</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Banking</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Banks on her phone and makes EFT payments comfortably. She checks that the account name matches the business name before she sends anything.</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Language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Speaks Sepedi at home and with family. Reads English without difficulty and writes in a mix of both. She wants to be greeted in Sepedi and quoted in writing in English.</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Work and household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School administrator, 44, married, two children at high school. Her mother lives with them. She is the one everyone phones when something has to be organised.</w:t>
            </w:r>
          </w:p>
        </w:tc>
      </w:tr>
    </w:tbl>
    <w:p>
      <w:pPr>
        <w:pStyle w:val="Heading3"/>
      </w:pPr>
      <w:r>
        <w:t>What she is trying to achieve</w:t>
      </w:r>
    </w:p>
    <w:p>
      <w:pPr>
        <w:spacing w:after="120" w:before="0"/>
      </w:pPr>
      <w:r>
        <w:rPr>
          <w:rFonts w:ascii="Open Sans" w:hAnsi="Open Sans"/>
          <w:b w:val="0"/>
          <w:i w:val="0"/>
          <w:sz w:val="21"/>
        </w:rPr>
        <w:t>Feed 120 people properly at a family gathering on a Saturday, without running short, without the food arriving cold or late, and without ending up paying the shortfall out of her own salary. She wants to be able to sit with her family at the function instead of standing over pots.</w:t>
      </w:r>
    </w:p>
    <w:p>
      <w:pPr>
        <w:pStyle w:val="Heading3"/>
      </w:pPr>
      <w:r>
        <w:t>What gets in her way</w:t>
      </w:r>
    </w:p>
    <w:p>
      <w:pPr>
        <w:pStyle w:val="ListBullet"/>
        <w:spacing w:after="60"/>
        <w:ind w:left="340"/>
      </w:pPr>
      <w:r>
        <w:rPr>
          <w:rFonts w:ascii="Open Sans" w:hAnsi="Open Sans"/>
          <w:b w:val="0"/>
          <w:i w:val="0"/>
          <w:sz w:val="21"/>
        </w:rPr>
        <w:t>The money comes in from six different relatives and is only complete after the 25th.</w:t>
      </w:r>
    </w:p>
    <w:p>
      <w:pPr>
        <w:pStyle w:val="ListBullet"/>
        <w:spacing w:after="60"/>
        <w:ind w:left="340"/>
      </w:pPr>
      <w:r>
        <w:rPr>
          <w:rFonts w:ascii="Open Sans" w:hAnsi="Open Sans"/>
          <w:b w:val="0"/>
          <w:i w:val="0"/>
          <w:sz w:val="21"/>
        </w:rPr>
        <w:t>The number of guests changes up to the day before, usually upwards.</w:t>
      </w:r>
    </w:p>
    <w:p>
      <w:pPr>
        <w:pStyle w:val="ListBullet"/>
        <w:spacing w:after="60"/>
        <w:ind w:left="340"/>
      </w:pPr>
      <w:r>
        <w:rPr>
          <w:rFonts w:ascii="Open Sans" w:hAnsi="Open Sans"/>
          <w:b w:val="0"/>
          <w:i w:val="0"/>
          <w:sz w:val="21"/>
        </w:rPr>
        <w:t>She has no transport for large pots, warmers or a gas burner.</w:t>
      </w:r>
    </w:p>
    <w:p>
      <w:pPr>
        <w:pStyle w:val="ListBullet"/>
        <w:spacing w:after="60"/>
        <w:ind w:left="340"/>
      </w:pPr>
      <w:r>
        <w:rPr>
          <w:rFonts w:ascii="Open Sans" w:hAnsi="Open Sans"/>
          <w:b w:val="0"/>
          <w:i w:val="0"/>
          <w:sz w:val="21"/>
        </w:rPr>
        <w:t>The last caterer under-catered and she had to send someone to buy bread at 14:00.</w:t>
      </w:r>
    </w:p>
    <w:p>
      <w:pPr>
        <w:pStyle w:val="ListBullet"/>
        <w:spacing w:after="60"/>
        <w:ind w:left="340"/>
      </w:pPr>
      <w:r>
        <w:rPr>
          <w:rFonts w:ascii="Open Sans" w:hAnsi="Open Sans"/>
          <w:b w:val="0"/>
          <w:i w:val="0"/>
          <w:sz w:val="21"/>
        </w:rPr>
        <w:t>She works until 16:00 and can only make arrangements by phone during the day.</w:t>
      </w:r>
    </w:p>
    <w:p>
      <w:pPr>
        <w:pStyle w:val="Heading3"/>
      </w:pPr>
      <w:r>
        <w:t>What she has tried before</w:t>
      </w:r>
    </w:p>
    <w:p>
      <w:pPr>
        <w:pStyle w:val="ListBullet"/>
        <w:spacing w:after="60"/>
        <w:ind w:left="340"/>
      </w:pPr>
      <w:r>
        <w:rPr>
          <w:rFonts w:ascii="Open Sans" w:hAnsi="Open Sans"/>
          <w:b w:val="0"/>
          <w:i w:val="0"/>
          <w:sz w:val="21"/>
        </w:rPr>
        <w:t>Her aunt cooking with two hired helpers. Cheapest, but the aunt is 71 and it is no longer fair to ask.</w:t>
      </w:r>
    </w:p>
    <w:p>
      <w:pPr>
        <w:pStyle w:val="ListBullet"/>
        <w:spacing w:after="60"/>
        <w:ind w:left="340"/>
      </w:pPr>
      <w:r>
        <w:rPr>
          <w:rFonts w:ascii="Open Sans" w:hAnsi="Open Sans"/>
          <w:b w:val="0"/>
          <w:i w:val="0"/>
          <w:sz w:val="21"/>
        </w:rPr>
        <w:t>A caterer she found in a Facebook group who took a deposit and arrived two hours late. She still tells that story.</w:t>
      </w:r>
    </w:p>
    <w:p>
      <w:pPr>
        <w:pStyle w:val="ListBullet"/>
        <w:spacing w:after="60"/>
        <w:ind w:left="340"/>
      </w:pPr>
      <w:r>
        <w:rPr>
          <w:rFonts w:ascii="Open Sans" w:hAnsi="Open Sans"/>
          <w:b w:val="0"/>
          <w:i w:val="0"/>
          <w:sz w:val="21"/>
        </w:rPr>
        <w:t>Platters from a supermarket. Reliable, but it worked out to about R 165 a head and did not include a hot meal.</w:t>
      </w:r>
    </w:p>
    <w:p>
      <w:pPr>
        <w:pStyle w:val="Heading3"/>
      </w:pPr>
      <w:r>
        <w:t>What she worries about when buying from a business like ours</w:t>
      </w:r>
    </w:p>
    <w:p>
      <w:pPr>
        <w:pStyle w:val="ListBullet"/>
        <w:spacing w:after="60"/>
        <w:ind w:left="340"/>
      </w:pPr>
      <w:r>
        <w:rPr>
          <w:rFonts w:ascii="Open Sans" w:hAnsi="Open Sans"/>
          <w:b w:val="0"/>
          <w:i w:val="0"/>
          <w:sz w:val="21"/>
        </w:rPr>
        <w:t>That the deposit disappears and nobody answers the phone on the Friday.</w:t>
      </w:r>
    </w:p>
    <w:p>
      <w:pPr>
        <w:pStyle w:val="ListBullet"/>
        <w:spacing w:after="60"/>
        <w:ind w:left="340"/>
      </w:pPr>
      <w:r>
        <w:rPr>
          <w:rFonts w:ascii="Open Sans" w:hAnsi="Open Sans"/>
          <w:b w:val="0"/>
          <w:i w:val="0"/>
          <w:sz w:val="21"/>
        </w:rPr>
        <w:t>That the quantity is short and the last twenty people get nothing.</w:t>
      </w:r>
    </w:p>
    <w:p>
      <w:pPr>
        <w:pStyle w:val="ListBullet"/>
        <w:spacing w:after="60"/>
        <w:ind w:left="340"/>
      </w:pPr>
      <w:r>
        <w:rPr>
          <w:rFonts w:ascii="Open Sans" w:hAnsi="Open Sans"/>
          <w:b w:val="0"/>
          <w:i w:val="0"/>
          <w:sz w:val="21"/>
        </w:rPr>
        <w:t>That the price goes up after she has already collected the money.</w:t>
      </w:r>
    </w:p>
    <w:p>
      <w:pPr>
        <w:pStyle w:val="ListBullet"/>
        <w:spacing w:after="60"/>
        <w:ind w:left="340"/>
      </w:pPr>
      <w:r>
        <w:rPr>
          <w:rFonts w:ascii="Open Sans" w:hAnsi="Open Sans"/>
          <w:b w:val="0"/>
          <w:i w:val="0"/>
          <w:sz w:val="21"/>
        </w:rPr>
        <w:t>That there are extra charges for pots, warmers, serving staff and transport that were never mentioned.</w:t>
      </w:r>
    </w:p>
    <w:p>
      <w:pPr>
        <w:pStyle w:val="ListBullet"/>
        <w:spacing w:after="60"/>
        <w:ind w:left="340"/>
      </w:pPr>
      <w:r>
        <w:rPr>
          <w:rFonts w:ascii="Open Sans" w:hAnsi="Open Sans"/>
          <w:b w:val="0"/>
          <w:i w:val="0"/>
          <w:sz w:val="21"/>
        </w:rPr>
        <w:t>That the staff will be rude to her mother or to the elders.</w:t>
      </w:r>
    </w:p>
    <w:p>
      <w:pPr>
        <w:pStyle w:val="Heading3"/>
      </w:pPr>
      <w:r>
        <w:t>What would make her choose us</w:t>
      </w:r>
    </w:p>
    <w:p>
      <w:pPr>
        <w:pStyle w:val="ListBullet"/>
        <w:spacing w:after="60"/>
        <w:ind w:left="340"/>
      </w:pPr>
      <w:r>
        <w:rPr>
          <w:rFonts w:ascii="Open Sans" w:hAnsi="Open Sans"/>
          <w:b w:val="0"/>
          <w:i w:val="0"/>
          <w:sz w:val="21"/>
        </w:rPr>
        <w:t>A written quote on WhatsApp within the hour, priced per head, saying exactly what is included and what is not.</w:t>
      </w:r>
    </w:p>
    <w:p>
      <w:pPr>
        <w:pStyle w:val="ListBullet"/>
        <w:spacing w:after="60"/>
        <w:ind w:left="340"/>
      </w:pPr>
      <w:r>
        <w:rPr>
          <w:rFonts w:ascii="Open Sans" w:hAnsi="Open Sans"/>
          <w:b w:val="0"/>
          <w:i w:val="0"/>
          <w:sz w:val="21"/>
        </w:rPr>
        <w:t>Photographs of two real functions we have actually done, with the date.</w:t>
      </w:r>
    </w:p>
    <w:p>
      <w:pPr>
        <w:pStyle w:val="ListBullet"/>
        <w:spacing w:after="60"/>
        <w:ind w:left="340"/>
      </w:pPr>
      <w:r>
        <w:rPr>
          <w:rFonts w:ascii="Open Sans" w:hAnsi="Open Sans"/>
          <w:b w:val="0"/>
          <w:i w:val="0"/>
          <w:sz w:val="21"/>
        </w:rPr>
        <w:t>A name she can check: somebody in her church, her stokvel or her workplace who used us.</w:t>
      </w:r>
    </w:p>
    <w:p>
      <w:pPr>
        <w:pStyle w:val="ListBullet"/>
        <w:spacing w:after="60"/>
        <w:ind w:left="340"/>
      </w:pPr>
      <w:r>
        <w:rPr>
          <w:rFonts w:ascii="Open Sans" w:hAnsi="Open Sans"/>
          <w:b w:val="0"/>
          <w:i w:val="0"/>
          <w:sz w:val="21"/>
        </w:rPr>
        <w:t>A small deposit to hold the date, with the balance on the day.</w:t>
      </w:r>
    </w:p>
    <w:p>
      <w:pPr>
        <w:pStyle w:val="ListBullet"/>
        <w:spacing w:after="60"/>
        <w:ind w:left="340"/>
      </w:pPr>
      <w:r>
        <w:rPr>
          <w:rFonts w:ascii="Open Sans" w:hAnsi="Open Sans"/>
          <w:b w:val="0"/>
          <w:i w:val="0"/>
          <w:sz w:val="21"/>
        </w:rPr>
        <w:t>Somebody who answers the phone on a Saturday.</w:t>
      </w:r>
    </w:p>
    <w:p>
      <w:pPr>
        <w:pStyle w:val="Heading3"/>
      </w:pPr>
      <w:r>
        <w:t>What would make her walk away</w:t>
      </w:r>
    </w:p>
    <w:p>
      <w:pPr>
        <w:pStyle w:val="ListBullet"/>
        <w:spacing w:after="60"/>
        <w:ind w:left="340"/>
      </w:pPr>
      <w:r>
        <w:rPr>
          <w:rFonts w:ascii="Open Sans" w:hAnsi="Open Sans"/>
          <w:b w:val="0"/>
          <w:i w:val="0"/>
          <w:sz w:val="21"/>
        </w:rPr>
        <w:t>No written quote, or a quote that is a total with no breakdown.</w:t>
      </w:r>
    </w:p>
    <w:p>
      <w:pPr>
        <w:pStyle w:val="ListBullet"/>
        <w:spacing w:after="60"/>
        <w:ind w:left="340"/>
      </w:pPr>
      <w:r>
        <w:rPr>
          <w:rFonts w:ascii="Open Sans" w:hAnsi="Open Sans"/>
          <w:b w:val="0"/>
          <w:i w:val="0"/>
          <w:sz w:val="21"/>
        </w:rPr>
        <w:t>Being asked to pay the full amount upfront.</w:t>
      </w:r>
    </w:p>
    <w:p>
      <w:pPr>
        <w:pStyle w:val="ListBullet"/>
        <w:spacing w:after="60"/>
        <w:ind w:left="340"/>
      </w:pPr>
      <w:r>
        <w:rPr>
          <w:rFonts w:ascii="Open Sans" w:hAnsi="Open Sans"/>
          <w:b w:val="0"/>
          <w:i w:val="0"/>
          <w:sz w:val="21"/>
        </w:rPr>
        <w:t>A price that changes after she has agreed it.</w:t>
      </w:r>
    </w:p>
    <w:p>
      <w:pPr>
        <w:pStyle w:val="ListBullet"/>
        <w:spacing w:after="60"/>
        <w:ind w:left="340"/>
      </w:pPr>
      <w:r>
        <w:rPr>
          <w:rFonts w:ascii="Open Sans" w:hAnsi="Open Sans"/>
          <w:b w:val="0"/>
          <w:i w:val="0"/>
          <w:sz w:val="21"/>
        </w:rPr>
        <w:t>An unanswered phone or a message left on read for a day.</w:t>
      </w:r>
    </w:p>
    <w:p>
      <w:pPr>
        <w:pStyle w:val="ListBullet"/>
        <w:spacing w:after="60"/>
        <w:ind w:left="340"/>
      </w:pPr>
      <w:r>
        <w:rPr>
          <w:rFonts w:ascii="Open Sans" w:hAnsi="Open Sans"/>
          <w:b w:val="0"/>
          <w:i w:val="0"/>
          <w:sz w:val="21"/>
        </w:rPr>
        <w:t>A menu written in restaurant language that she cannot show her mother.</w:t>
      </w:r>
    </w:p>
    <w:p>
      <w:pPr>
        <w:pStyle w:val="Heading3"/>
      </w:pPr>
      <w:r>
        <w:t>Where she actually spends her attention</w:t>
      </w:r>
    </w:p>
    <w:tbl>
      <w:tblPr>
        <w:jc w:val="center"/>
        <w:tblLook w:firstColumn="1" w:firstRow="1" w:lastColumn="0" w:lastRow="0" w:noHBand="0" w:noVBand="1" w:val="04A0"/>
        <w:tblW w:w="9026" w:type="dxa"/>
        <w:tblLayout w:type="fixed"/>
      </w:tblPr>
      <w:tblGrid>
        <w:gridCol w:w="2347"/>
        <w:gridCol w:w="2708"/>
        <w:gridCol w:w="3971"/>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SHE IS DOING THERE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WhatsApp</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All day, in short bursts, and heavily after 19:00</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Family groups, work group, church group, and enquiries to businesses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Polokwane community Facebook group</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Two or three evenings a week</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Reading recommendations and complaints about local businesses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Local radio in Sepedi</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 the car from 06:30 to 07:15, and Saturday mornings</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Listening, not searching. Good for being remembered, useless for being found</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Church notices and the burial society meeting</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Sunday, and one Saturday a month</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recommendations are made out loud and taken seriously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Google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when she already knows what she wants</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Searching "caterers in Polokwane" and phoning the first three that have reviews and a photo</w:t>
            </w:r>
          </w:p>
        </w:tc>
      </w:tr>
    </w:tbl>
    <w:p>
      <w:pPr>
        <w:pStyle w:val="Heading3"/>
      </w:pPr>
      <w:r>
        <w:t>Who else influences the decision</w:t>
      </w:r>
    </w:p>
    <w:tbl>
      <w:tblPr>
        <w:jc w:val="center"/>
        <w:tblLook w:firstColumn="1" w:firstRow="1" w:lastColumn="0" w:lastRow="0" w:noHBand="0" w:noVBand="1" w:val="04A0"/>
        <w:tblW w:w="9026" w:type="dxa"/>
        <w:tblLayout w:type="fixed"/>
      </w:tblPr>
      <w:tblGrid>
        <w:gridCol w:w="2347"/>
        <w:gridCol w:w="2708"/>
        <w:gridCol w:w="3971"/>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DECIDE</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NEED FROM US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Her mother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Approves the menu</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one page menu in plain words she can be shown</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Her brother</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Pays about a third</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written quote he can see, with a total</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family or burial society committee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Holds and releases the money</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invoice with our registered name, address and banking details on it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woman who catered the last funeral in the street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Is the benchmark everything is compared to</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have to be visibly better, and she has to hear about it</w:t>
            </w:r>
          </w:p>
        </w:tc>
      </w:tr>
    </w:tbl>
    <w:p>
      <w:pPr>
        <w:pStyle w:val="Heading3"/>
      </w:pPr>
      <w:r>
        <w:t>Her budget reality and how she pays</w:t>
      </w:r>
    </w:p>
    <w:tbl>
      <w:tblPr>
        <w:jc w:val="center"/>
        <w:tblLook w:firstColumn="1" w:firstRow="1" w:lastColumn="0" w:lastRow="0" w:noHBand="0" w:noVBand="1" w:val="04A0"/>
        <w:tblW w:w="9026" w:type="dxa"/>
        <w:tblLayout w:type="fixed"/>
      </w:tblPr>
      <w:tblGrid>
        <w:gridCol w:w="2708"/>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What she believes the going rate is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Between R 85 and R 120 a head, because that is what she has heard at church</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Total she has to work with</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About R 12 000, collected from six relatives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When the money is complete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Only after the 25th. Before that she can commit but not pay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How she pays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A deposit by EFT to hold the date, then the balance in cash on the day. She will not pay everything upfront and she will not use a card machine at a funeral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What she will pay more for</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Certainty. She will pay 15 percent more for a caterer who has never let anyone down, and she will say so out loud</w:t>
            </w:r>
          </w:p>
        </w:tc>
      </w:tr>
    </w:tbl>
    <w:p>
      <w:pPr>
        <w:pStyle w:val="Heading3"/>
      </w:pPr>
      <w:r>
        <w:t>The exact words she would use</w:t>
      </w:r>
    </w:p>
    <w:p>
      <w:pPr>
        <w:spacing w:after="120" w:before="0"/>
      </w:pPr>
      <w:r>
        <w:rPr>
          <w:rFonts w:ascii="Open Sans" w:hAnsi="Open Sans"/>
          <w:b w:val="0"/>
          <w:i/>
          <w:color w:val="6B6870"/>
          <w:sz w:val="19"/>
        </w:rPr>
        <w:t>These are copied from real first messages, spelling and all. They are the words that belong in our adverts, our Google description and the first line of our replies.</w:t>
      </w:r>
    </w:p>
    <w:p>
      <w:pPr>
        <w:pStyle w:val="ListBullet"/>
        <w:spacing w:after="60"/>
        <w:ind w:left="340"/>
      </w:pPr>
      <w:r>
        <w:rPr>
          <w:rFonts w:ascii="Open Sans" w:hAnsi="Open Sans"/>
          <w:b w:val="0"/>
          <w:i w:val="0"/>
          <w:sz w:val="21"/>
        </w:rPr>
        <w:t>"Hi, do you cater for funerals? Its for the 27th, about 120 people. How much per plate?"</w:t>
      </w:r>
    </w:p>
    <w:p>
      <w:pPr>
        <w:pStyle w:val="ListBullet"/>
        <w:spacing w:after="60"/>
        <w:ind w:left="340"/>
      </w:pPr>
      <w:r>
        <w:rPr>
          <w:rFonts w:ascii="Open Sans" w:hAnsi="Open Sans"/>
          <w:b w:val="0"/>
          <w:i w:val="0"/>
          <w:sz w:val="21"/>
        </w:rPr>
        <w:t>"Do you bring the pots and the warmers or must we hire?"</w:t>
      </w:r>
    </w:p>
    <w:p>
      <w:pPr>
        <w:pStyle w:val="ListBullet"/>
        <w:spacing w:after="60"/>
        <w:ind w:left="340"/>
      </w:pPr>
      <w:r>
        <w:rPr>
          <w:rFonts w:ascii="Open Sans" w:hAnsi="Open Sans"/>
          <w:b w:val="0"/>
          <w:i w:val="0"/>
          <w:sz w:val="21"/>
        </w:rPr>
        <w:t>"Can you send me the price in writing so I can show my brother please"</w:t>
      </w:r>
    </w:p>
    <w:p>
      <w:pPr>
        <w:pStyle w:val="ListBullet"/>
        <w:spacing w:after="60"/>
        <w:ind w:left="340"/>
      </w:pPr>
      <w:r>
        <w:rPr>
          <w:rFonts w:ascii="Open Sans" w:hAnsi="Open Sans"/>
          <w:b w:val="0"/>
          <w:i w:val="0"/>
          <w:sz w:val="21"/>
        </w:rPr>
        <w:t>"Will there be enough? Last time we ran short"</w:t>
      </w:r>
    </w:p>
    <w:p>
      <w:pPr>
        <w:pStyle w:val="ListBullet"/>
        <w:spacing w:after="60"/>
        <w:ind w:left="340"/>
      </w:pPr>
      <w:r>
        <w:rPr>
          <w:rFonts w:ascii="Open Sans" w:hAnsi="Open Sans"/>
          <w:b w:val="0"/>
          <w:i w:val="0"/>
          <w:sz w:val="21"/>
        </w:rPr>
        <w:t>"Do you come to Seshego"</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she says "per plate", not "per cover" and not "per head". Thuli's Kitchen now writes "per plate" on everything, because that is the phrase people search for and repeat.</w:t>
      </w:r>
    </w:p>
    <w:p>
      <w:r>
        <w:br w:type="page"/>
      </w:r>
    </w:p>
    <w:p>
      <w:pPr>
        <w:pStyle w:val="Heading1"/>
      </w:pPr>
      <w:r>
        <w:t>Part D. Your persona</w:t>
      </w:r>
    </w:p>
    <w:p>
      <w:pPr>
        <w:spacing w:after="120" w:before="0"/>
      </w:pPr>
      <w:r>
        <w:rPr>
          <w:rFonts w:ascii="Open Sans" w:hAnsi="Open Sans"/>
          <w:b w:val="0"/>
          <w:i/>
          <w:color w:val="6B6870"/>
          <w:sz w:val="19"/>
        </w:rPr>
        <w:t>Now do your own. Write in short, concrete sentences. If you cannot point to a real conversation behind a line, delete the line rather than guessing at it. A shorter persona built on evidence beats a full one built on hope.</w:t>
      </w:r>
    </w:p>
    <w:p>
      <w:pPr>
        <w:pStyle w:val="Heading2"/>
      </w:pPr>
      <w:r>
        <w:t>[Persona name]</w:t>
      </w:r>
    </w:p>
    <w:tbl>
      <w:tblPr>
        <w:jc w:val="center"/>
        <w:tblLook w:firstColumn="1" w:firstRow="1" w:lastColumn="0" w:lastRow="0" w:noHBand="0" w:noVBand="1" w:val="04A0"/>
        <w:tblW w:w="9026" w:type="dxa"/>
        <w:tblLayout w:type="fixed"/>
      </w:tblPr>
      <w:tblGrid>
        <w:gridCol w:w="2708"/>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One line summary</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[Who they are and what they are trying to do, in one sentence a stranger would understand]</w:t>
            </w:r>
          </w:p>
        </w:tc>
      </w:tr>
    </w:tbl>
    <w:p>
      <w:pPr>
        <w:pStyle w:val="Heading3"/>
      </w:pPr>
      <w:r>
        <w:t>Who they are</w:t>
      </w:r>
    </w:p>
    <w:tbl>
      <w:tblPr>
        <w:jc w:val="center"/>
        <w:tblLook w:firstColumn="1" w:firstRow="1" w:lastColumn="0" w:lastRow="0" w:noHBand="0" w:noVBand="1" w:val="04A0"/>
        <w:tblW w:w="9026" w:type="dxa"/>
        <w:tblLayout w:type="fixed"/>
      </w:tblPr>
      <w:tblGrid>
        <w:gridCol w:w="2708"/>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Where they live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[Suburb, township, town or farm. Be specific]</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Metro or smaller town</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[Which, and what that changes about how they buy]</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How they get around</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[Own car, lifts, taxi, bus, train, walks. What can they collect themselves?]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Device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[Phone, how old, storage, whether they have a computer at all]</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How they pay for data</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[Prepaid or contract, roughly how much a month, whether they will open a large file]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Banking</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[Do they bank on the phone, will they do an EFT, do they prefer cash]</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Language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[What they speak, what they read, what they want to be greeted in]</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Work and household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[Age, work, who else is in the house, who depends on them]</w:t>
            </w:r>
          </w:p>
        </w:tc>
      </w:tr>
    </w:tbl>
    <w:p>
      <w:pPr>
        <w:pStyle w:val="Heading3"/>
      </w:pPr>
      <w:r>
        <w:t>What they are trying to achieve</w:t>
      </w:r>
    </w:p>
    <w:p>
      <w:pPr>
        <w:spacing w:after="120" w:before="0"/>
      </w:pPr>
      <w:r>
        <w:rPr>
          <w:rFonts w:ascii="Open Sans" w:hAnsi="Open Sans"/>
          <w:b w:val="0"/>
          <w:i w:val="0"/>
          <w:color w:val="21759B"/>
          <w:sz w:val="21"/>
        </w:rPr>
        <w:t>[Two or three sentences. The outcome they want, not the product they buy. Write it the way they would say it.]</w:t>
      </w:r>
    </w:p>
    <w:p>
      <w:pPr>
        <w:pStyle w:val="Heading3"/>
      </w:pPr>
      <w:r>
        <w:t>What gets in their way</w:t>
      </w:r>
    </w:p>
    <w:p>
      <w:pPr>
        <w:pStyle w:val="ListBullet"/>
        <w:spacing w:after="60"/>
        <w:ind w:left="340"/>
      </w:pPr>
      <w:r>
        <w:rPr>
          <w:rFonts w:ascii="Open Sans" w:hAnsi="Open Sans"/>
          <w:b w:val="0"/>
          <w:i w:val="0"/>
          <w:color w:val="21759B"/>
          <w:sz w:val="21"/>
        </w:rPr>
        <w:t>[Obstacle 1. Something practical, not a feeling]</w:t>
      </w:r>
    </w:p>
    <w:p>
      <w:pPr>
        <w:pStyle w:val="ListBullet"/>
        <w:spacing w:after="60"/>
        <w:ind w:left="340"/>
      </w:pPr>
      <w:r>
        <w:rPr>
          <w:rFonts w:ascii="Open Sans" w:hAnsi="Open Sans"/>
          <w:b w:val="0"/>
          <w:i w:val="0"/>
          <w:color w:val="21759B"/>
          <w:sz w:val="21"/>
        </w:rPr>
        <w:t>[Obstacle 2]</w:t>
      </w:r>
    </w:p>
    <w:p>
      <w:pPr>
        <w:pStyle w:val="ListBullet"/>
        <w:spacing w:after="60"/>
        <w:ind w:left="340"/>
      </w:pPr>
      <w:r>
        <w:rPr>
          <w:rFonts w:ascii="Open Sans" w:hAnsi="Open Sans"/>
          <w:b w:val="0"/>
          <w:i w:val="0"/>
          <w:color w:val="21759B"/>
          <w:sz w:val="21"/>
        </w:rPr>
        <w:t>[Obstacle 3]</w:t>
      </w:r>
    </w:p>
    <w:p>
      <w:pPr>
        <w:pStyle w:val="ListBullet"/>
        <w:spacing w:after="60"/>
        <w:ind w:left="340"/>
      </w:pPr>
      <w:r>
        <w:rPr>
          <w:rFonts w:ascii="Open Sans" w:hAnsi="Open Sans"/>
          <w:b w:val="0"/>
          <w:i w:val="0"/>
          <w:color w:val="21759B"/>
          <w:sz w:val="21"/>
        </w:rPr>
        <w:t>[Obstacle 4]</w:t>
      </w:r>
    </w:p>
    <w:p>
      <w:pPr>
        <w:pStyle w:val="Heading3"/>
      </w:pPr>
      <w:r>
        <w:t>What they have tried before</w:t>
      </w:r>
    </w:p>
    <w:p>
      <w:pPr>
        <w:pStyle w:val="ListBullet"/>
        <w:spacing w:after="60"/>
        <w:ind w:left="340"/>
      </w:pPr>
      <w:r>
        <w:rPr>
          <w:rFonts w:ascii="Open Sans" w:hAnsi="Open Sans"/>
          <w:b w:val="0"/>
          <w:i w:val="0"/>
          <w:color w:val="21759B"/>
          <w:sz w:val="21"/>
        </w:rPr>
        <w:t>[The do it yourself option, and why it stopped working]</w:t>
      </w:r>
    </w:p>
    <w:p>
      <w:pPr>
        <w:pStyle w:val="ListBullet"/>
        <w:spacing w:after="60"/>
        <w:ind w:left="340"/>
      </w:pPr>
      <w:r>
        <w:rPr>
          <w:rFonts w:ascii="Open Sans" w:hAnsi="Open Sans"/>
          <w:b w:val="0"/>
          <w:i w:val="0"/>
          <w:color w:val="21759B"/>
          <w:sz w:val="21"/>
        </w:rPr>
        <w:t>[A competitor or a substitute, and what went wrong]</w:t>
      </w:r>
    </w:p>
    <w:p>
      <w:pPr>
        <w:pStyle w:val="ListBullet"/>
        <w:spacing w:after="60"/>
        <w:ind w:left="340"/>
      </w:pPr>
      <w:r>
        <w:rPr>
          <w:rFonts w:ascii="Open Sans" w:hAnsi="Open Sans"/>
          <w:b w:val="0"/>
          <w:i w:val="0"/>
          <w:color w:val="21759B"/>
          <w:sz w:val="21"/>
        </w:rPr>
        <w:t>[Doing nothing, and what that cost them]</w:t>
      </w:r>
    </w:p>
    <w:p>
      <w:pPr>
        <w:pStyle w:val="Heading3"/>
      </w:pPr>
      <w:r>
        <w:t>What they worry about when buying from a business like yours</w:t>
      </w:r>
    </w:p>
    <w:p>
      <w:pPr>
        <w:pStyle w:val="ListBullet"/>
        <w:spacing w:after="60"/>
        <w:ind w:left="340"/>
      </w:pPr>
      <w:r>
        <w:rPr>
          <w:rFonts w:ascii="Open Sans" w:hAnsi="Open Sans"/>
          <w:b w:val="0"/>
          <w:i w:val="0"/>
          <w:color w:val="21759B"/>
          <w:sz w:val="21"/>
        </w:rPr>
        <w:t>[Worry 1. Money, trust, quality, timing, or being embarrassed]</w:t>
      </w:r>
    </w:p>
    <w:p>
      <w:pPr>
        <w:pStyle w:val="ListBullet"/>
        <w:spacing w:after="60"/>
        <w:ind w:left="340"/>
      </w:pPr>
      <w:r>
        <w:rPr>
          <w:rFonts w:ascii="Open Sans" w:hAnsi="Open Sans"/>
          <w:b w:val="0"/>
          <w:i w:val="0"/>
          <w:color w:val="21759B"/>
          <w:sz w:val="21"/>
        </w:rPr>
        <w:t>[Worry 2]</w:t>
      </w:r>
    </w:p>
    <w:p>
      <w:pPr>
        <w:pStyle w:val="ListBullet"/>
        <w:spacing w:after="60"/>
        <w:ind w:left="340"/>
      </w:pPr>
      <w:r>
        <w:rPr>
          <w:rFonts w:ascii="Open Sans" w:hAnsi="Open Sans"/>
          <w:b w:val="0"/>
          <w:i w:val="0"/>
          <w:color w:val="21759B"/>
          <w:sz w:val="21"/>
        </w:rPr>
        <w:t>[Worry 3]</w:t>
      </w:r>
    </w:p>
    <w:p>
      <w:pPr>
        <w:pStyle w:val="ListBullet"/>
        <w:spacing w:after="60"/>
        <w:ind w:left="340"/>
      </w:pPr>
      <w:r>
        <w:rPr>
          <w:rFonts w:ascii="Open Sans" w:hAnsi="Open Sans"/>
          <w:b w:val="0"/>
          <w:i w:val="0"/>
          <w:color w:val="21759B"/>
          <w:sz w:val="21"/>
        </w:rPr>
        <w:t>[Worry 4]</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list is the most valuable one on the page. Every worry here is something your advertising, your quote or your first WhatsApp reply should answer before it is asked out loud.</w:t>
      </w:r>
    </w:p>
    <w:p>
      <w:pPr>
        <w:pStyle w:val="Heading3"/>
      </w:pPr>
      <w:r>
        <w:t>What would make them choose you</w:t>
      </w:r>
    </w:p>
    <w:p>
      <w:pPr>
        <w:pStyle w:val="ListBullet"/>
        <w:spacing w:after="60"/>
        <w:ind w:left="340"/>
      </w:pPr>
      <w:r>
        <w:rPr>
          <w:rFonts w:ascii="Open Sans" w:hAnsi="Open Sans"/>
          <w:b w:val="0"/>
          <w:i w:val="0"/>
          <w:color w:val="21759B"/>
          <w:sz w:val="21"/>
        </w:rPr>
        <w:t>[Reason 1. Something you can actually deliver]</w:t>
      </w:r>
    </w:p>
    <w:p>
      <w:pPr>
        <w:pStyle w:val="ListBullet"/>
        <w:spacing w:after="60"/>
        <w:ind w:left="340"/>
      </w:pPr>
      <w:r>
        <w:rPr>
          <w:rFonts w:ascii="Open Sans" w:hAnsi="Open Sans"/>
          <w:b w:val="0"/>
          <w:i w:val="0"/>
          <w:color w:val="21759B"/>
          <w:sz w:val="21"/>
        </w:rPr>
        <w:t>[Reason 2]</w:t>
      </w:r>
    </w:p>
    <w:p>
      <w:pPr>
        <w:pStyle w:val="ListBullet"/>
        <w:spacing w:after="60"/>
        <w:ind w:left="340"/>
      </w:pPr>
      <w:r>
        <w:rPr>
          <w:rFonts w:ascii="Open Sans" w:hAnsi="Open Sans"/>
          <w:b w:val="0"/>
          <w:i w:val="0"/>
          <w:color w:val="21759B"/>
          <w:sz w:val="21"/>
        </w:rPr>
        <w:t>[Reason 3]</w:t>
      </w:r>
    </w:p>
    <w:p>
      <w:pPr>
        <w:pStyle w:val="ListBullet"/>
        <w:spacing w:after="60"/>
        <w:ind w:left="340"/>
      </w:pPr>
      <w:r>
        <w:rPr>
          <w:rFonts w:ascii="Open Sans" w:hAnsi="Open Sans"/>
          <w:b w:val="0"/>
          <w:i w:val="0"/>
          <w:color w:val="21759B"/>
          <w:sz w:val="21"/>
        </w:rPr>
        <w:t>[Reason 4]</w:t>
      </w:r>
    </w:p>
    <w:p>
      <w:pPr>
        <w:pStyle w:val="Heading3"/>
      </w:pPr>
      <w:r>
        <w:t>What would make them walk away</w:t>
      </w:r>
    </w:p>
    <w:p>
      <w:pPr>
        <w:pStyle w:val="ListBullet"/>
        <w:spacing w:after="60"/>
        <w:ind w:left="340"/>
      </w:pPr>
      <w:r>
        <w:rPr>
          <w:rFonts w:ascii="Open Sans" w:hAnsi="Open Sans"/>
          <w:b w:val="0"/>
          <w:i w:val="0"/>
          <w:color w:val="21759B"/>
          <w:sz w:val="21"/>
        </w:rPr>
        <w:t>[Deal breaker 1]</w:t>
      </w:r>
    </w:p>
    <w:p>
      <w:pPr>
        <w:pStyle w:val="ListBullet"/>
        <w:spacing w:after="60"/>
        <w:ind w:left="340"/>
      </w:pPr>
      <w:r>
        <w:rPr>
          <w:rFonts w:ascii="Open Sans" w:hAnsi="Open Sans"/>
          <w:b w:val="0"/>
          <w:i w:val="0"/>
          <w:color w:val="21759B"/>
          <w:sz w:val="21"/>
        </w:rPr>
        <w:t>[Deal breaker 2]</w:t>
      </w:r>
    </w:p>
    <w:p>
      <w:pPr>
        <w:pStyle w:val="ListBullet"/>
        <w:spacing w:after="60"/>
        <w:ind w:left="340"/>
      </w:pPr>
      <w:r>
        <w:rPr>
          <w:rFonts w:ascii="Open Sans" w:hAnsi="Open Sans"/>
          <w:b w:val="0"/>
          <w:i w:val="0"/>
          <w:color w:val="21759B"/>
          <w:sz w:val="21"/>
        </w:rPr>
        <w:t>[Deal breaker 3]</w:t>
      </w:r>
    </w:p>
    <w:p>
      <w:pPr>
        <w:pStyle w:val="ListBullet"/>
        <w:spacing w:after="60"/>
        <w:ind w:left="340"/>
      </w:pPr>
      <w:r>
        <w:rPr>
          <w:rFonts w:ascii="Open Sans" w:hAnsi="Open Sans"/>
          <w:b w:val="0"/>
          <w:i w:val="0"/>
          <w:color w:val="21759B"/>
          <w:sz w:val="21"/>
        </w:rPr>
        <w:t>[Deal breaker 4]</w:t>
      </w:r>
    </w:p>
    <w:p>
      <w:pPr>
        <w:pStyle w:val="Heading3"/>
      </w:pPr>
      <w:r>
        <w:t>Where they actually spend their attention</w:t>
      </w:r>
    </w:p>
    <w:tbl>
      <w:tblPr>
        <w:jc w:val="center"/>
        <w:tblLook w:firstColumn="1" w:firstRow="1" w:lastColumn="0" w:lastRow="0" w:noHBand="0" w:noVBand="1" w:val="04A0"/>
        <w:tblW w:w="9026" w:type="dxa"/>
        <w:tblLayout w:type="fixed"/>
      </w:tblPr>
      <w:tblGrid>
        <w:gridCol w:w="2347"/>
        <w:gridCol w:w="2708"/>
        <w:gridCol w:w="3971"/>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ARE DOING THERE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or place]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[Time of day or day of week]</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[Browsing, searching, chatting, listening]</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or place]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or place]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or place]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[When]</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or place]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[When]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separate the places they can find you from the places they can only be reminded of you. A search listing is where somebody finds you at the moment of need. Radio and signage are where they are reminded. You need at least one of the first kind.</w:t>
      </w:r>
    </w:p>
    <w:p>
      <w:pPr>
        <w:pStyle w:val="Heading3"/>
      </w:pPr>
      <w:r>
        <w:t>Who else influences the decision</w:t>
      </w:r>
    </w:p>
    <w:tbl>
      <w:tblPr>
        <w:jc w:val="center"/>
        <w:tblLook w:firstColumn="1" w:firstRow="1" w:lastColumn="0" w:lastRow="0" w:noHBand="0" w:noVBand="1" w:val="04A0"/>
        <w:tblW w:w="9026" w:type="dxa"/>
        <w:tblLayout w:type="fixed"/>
      </w:tblPr>
      <w:tblGrid>
        <w:gridCol w:w="2347"/>
        <w:gridCol w:w="2708"/>
        <w:gridCol w:w="3971"/>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DECIDE</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NEED FROM YOU</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[Person or group]</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part of the decision]</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would satisfy them]</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[Person or group]</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decide]</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need]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[Person or group]</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decide]</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need]</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[Person or group]</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decide]</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need]</w:t>
            </w:r>
          </w:p>
        </w:tc>
      </w:tr>
    </w:tbl>
    <w:p>
      <w:pPr>
        <w:pStyle w:val="Heading3"/>
      </w:pPr>
      <w:r>
        <w:t>Their budget reality and how they pay</w:t>
      </w:r>
    </w:p>
    <w:tbl>
      <w:tblPr>
        <w:jc w:val="center"/>
        <w:tblLook w:firstColumn="1" w:firstRow="1" w:lastColumn="0" w:lastRow="0" w:noHBand="0" w:noVBand="1" w:val="04A0"/>
        <w:tblW w:w="9026" w:type="dxa"/>
        <w:tblLayout w:type="fixed"/>
      </w:tblPr>
      <w:tblGrid>
        <w:gridCol w:w="2708"/>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What they believe the going rate is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R </w:t>
            </w:r>
            <w:r>
              <w:rPr>
                <w:rFonts w:ascii="Open Sans" w:hAnsi="Open Sans"/>
                <w:b w:val="0"/>
                <w:i w:val="0"/>
                <w:color w:val="21759B"/>
                <w:sz w:val="20"/>
              </w:rPr>
              <w:t>[amount]</w:t>
            </w:r>
            <w:r>
              <w:rPr>
                <w:rFonts w:ascii="Open Sans" w:hAnsi="Open Sans"/>
                <w:b w:val="0"/>
                <w:i w:val="0"/>
                <w:sz w:val="20"/>
              </w:rPr>
              <w:t xml:space="preserve"> to R </w:t>
            </w:r>
            <w:r>
              <w:rPr>
                <w:rFonts w:ascii="Open Sans" w:hAnsi="Open Sans"/>
                <w:b w:val="0"/>
                <w:i w:val="0"/>
                <w:color w:val="21759B"/>
                <w:sz w:val="20"/>
              </w:rPr>
              <w:t>[amount]</w:t>
            </w:r>
            <w:r>
              <w:rPr>
                <w:rFonts w:ascii="Open Sans" w:hAnsi="Open Sans"/>
                <w:b w:val="0"/>
                <w:i w:val="0"/>
                <w:sz w:val="20"/>
              </w:rPr>
              <w:t>, and where they heard it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What they actually have to spend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0"/>
              </w:rPr>
              <w:t xml:space="preserve">R </w:t>
            </w:r>
            <w:r>
              <w:rPr>
                <w:rFonts w:ascii="Open Sans" w:hAnsi="Open Sans"/>
                <w:b w:val="0"/>
                <w:i w:val="0"/>
                <w:color w:val="21759B"/>
                <w:sz w:val="20"/>
              </w:rPr>
              <w:t>[amount]</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Where the money comes from</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[Salary, savings, stokvel, family, a grant, a business account]</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When they can pay</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[Which week of the month. Many customers in this market can only say yes after payday, or after the 25th]</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How they pay</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[Cash, card, EFT, deposit and balance, or 30 days if a business]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What they will pay more for</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[The thing worth a premium to them, in their words]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0"/>
              </w:rPr>
              <w:t>What they will never pay for</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0"/>
              </w:rPr>
              <w:t>[The line they will not cross]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month end is not a detail, it is a strategy. If your customer can only pay after the 25th, then a special offer in the second week of the month is money spent on people who cannot say yes. Put your offers where the money is.</w:t>
      </w:r>
    </w:p>
    <w:p>
      <w:pPr>
        <w:pStyle w:val="Heading3"/>
      </w:pPr>
      <w:r>
        <w:t>Their exact words</w:t>
      </w:r>
    </w:p>
    <w:p>
      <w:pPr>
        <w:spacing w:after="120" w:before="0"/>
      </w:pPr>
      <w:r>
        <w:rPr>
          <w:rFonts w:ascii="Open Sans" w:hAnsi="Open Sans"/>
          <w:b w:val="0"/>
          <w:i/>
          <w:color w:val="6B6870"/>
          <w:sz w:val="19"/>
        </w:rPr>
        <w:t>Copy five real sentences from your WhatsApp, your voicemail or your counter. Do not tidy the spelling and do not translate them.</w:t>
      </w:r>
    </w:p>
    <w:p>
      <w:pPr>
        <w:pStyle w:val="ListBullet"/>
        <w:spacing w:after="60"/>
        <w:ind w:left="340"/>
      </w:pPr>
      <w:r>
        <w:rPr>
          <w:rFonts w:ascii="Open Sans" w:hAnsi="Open Sans"/>
          <w:b w:val="0"/>
          <w:i w:val="0"/>
          <w:color w:val="21759B"/>
          <w:sz w:val="21"/>
        </w:rPr>
        <w:t>[Their first message, copied exactly]</w:t>
      </w:r>
    </w:p>
    <w:p>
      <w:pPr>
        <w:pStyle w:val="ListBullet"/>
        <w:spacing w:after="60"/>
        <w:ind w:left="340"/>
      </w:pPr>
      <w:r>
        <w:rPr>
          <w:rFonts w:ascii="Open Sans" w:hAnsi="Open Sans"/>
          <w:b w:val="0"/>
          <w:i w:val="0"/>
          <w:color w:val="21759B"/>
          <w:sz w:val="21"/>
        </w:rPr>
        <w:t>[Their words]</w:t>
      </w:r>
    </w:p>
    <w:p>
      <w:pPr>
        <w:pStyle w:val="ListBullet"/>
        <w:spacing w:after="60"/>
        <w:ind w:left="340"/>
      </w:pPr>
      <w:r>
        <w:rPr>
          <w:rFonts w:ascii="Open Sans" w:hAnsi="Open Sans"/>
          <w:b w:val="0"/>
          <w:i w:val="0"/>
          <w:color w:val="21759B"/>
          <w:sz w:val="21"/>
        </w:rPr>
        <w:t>[Their words]</w:t>
      </w:r>
    </w:p>
    <w:p>
      <w:pPr>
        <w:pStyle w:val="ListBullet"/>
        <w:spacing w:after="60"/>
        <w:ind w:left="340"/>
      </w:pPr>
      <w:r>
        <w:rPr>
          <w:rFonts w:ascii="Open Sans" w:hAnsi="Open Sans"/>
          <w:b w:val="0"/>
          <w:i w:val="0"/>
          <w:color w:val="21759B"/>
          <w:sz w:val="21"/>
        </w:rPr>
        <w:t>[Their words]</w:t>
      </w:r>
    </w:p>
    <w:p>
      <w:pPr>
        <w:pStyle w:val="ListBullet"/>
        <w:spacing w:after="60"/>
        <w:ind w:left="340"/>
      </w:pPr>
      <w:r>
        <w:rPr>
          <w:rFonts w:ascii="Open Sans" w:hAnsi="Open Sans"/>
          <w:b w:val="0"/>
          <w:i w:val="0"/>
          <w:color w:val="21759B"/>
          <w:sz w:val="21"/>
        </w:rPr>
        <w:t>[Their words]</w:t>
      </w:r>
    </w:p>
    <w:p>
      <w:r>
        <w:br w:type="page"/>
      </w:r>
    </w:p>
    <w:p>
      <w:pPr>
        <w:pStyle w:val="Heading1"/>
      </w:pPr>
      <w:r>
        <w:t>Part E. What this persona changes</w:t>
      </w:r>
    </w:p>
    <w:p>
      <w:pPr>
        <w:spacing w:after="120" w:before="0"/>
      </w:pPr>
      <w:r>
        <w:rPr>
          <w:rFonts w:ascii="Open Sans" w:hAnsi="Open Sans"/>
          <w:b w:val="0"/>
          <w:i w:val="0"/>
          <w:sz w:val="21"/>
        </w:rPr>
        <w:t>A persona that does not change a decision is decoration. Take each insight from Part D and write down what it changes about one of four things: the channel you use, the message you send, the offer you make, or the price and payment terms. If an insight changes none of the four, it does not belong in the persona.</w:t>
      </w:r>
    </w:p>
    <w:p>
      <w:pPr>
        <w:pStyle w:val="Heading2"/>
      </w:pPr>
      <w:r>
        <w:t>E.1 Worked example, from the persona in Part C</w:t>
      </w:r>
    </w:p>
    <w:tbl>
      <w:tblPr>
        <w:jc w:val="center"/>
        <w:tblLook w:firstColumn="1" w:firstRow="1" w:lastColumn="0" w:lastRow="0" w:noHBand="0" w:noVBand="1" w:val="04A0"/>
        <w:tblW w:w="9026" w:type="dxa"/>
        <w:tblLayout w:type="fixed"/>
      </w:tblPr>
      <w:tblGrid>
        <w:gridCol w:w="2527"/>
        <w:gridCol w:w="1444"/>
        <w:gridCol w:w="5055"/>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LEARNED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CHANGES</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DECISION WE TOOK</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She answers WhatsApp all day and never email</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Channel</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WhatsApp Business is our first channel. The number goes on the vehicle, the quote, the invoice and the Google listing. Away message set for after 19:00.</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Her data is prepaid and she will not open a large file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Message</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Prices are typed into the chat as text. No brochure attachment, no video, and photographs compressed before sending.</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money is only complete after the 25th</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Price and payment</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 500 holds the date, balance in cash on the day. Our own promotions run from the 25th to the 3rd, not mid month.</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She is afraid the deposit disappears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Message</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quote carries our registered name, registration number, physical address and two contactable references from the last three months.</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Her mother approves the menu</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Offer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one page menu in plain words, in a format she can forward, with no restaurant language on it.</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She believes the rate is R 85 to R 120 a plate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Price</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quote per plate, never as a lump sum, and we state what is included so a cheaper quote can be compared honestly.</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She wants to be greeted in Sepedi and quoted in English</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Message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Calls and voice notes answered in Sepedi. The written quote goes out in English.</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Recommendations happen at church and at the burial society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Channel</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 ask every satisfied family for permission to be named, and we sponsor the society's year end tea rather than buying more Facebook boosts.</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She ran short of food once and has never forgotten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Offer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 quote includes a written guarantee: if we run short, that portion is free and we deliver a replacement within the hour.</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She searches only when she already knows what she wants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Channel</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Google Business Profile has to be complete, with photos and reviews, because that is a moment of need and there is no second chance at it.</w:t>
            </w:r>
          </w:p>
        </w:tc>
      </w:tr>
    </w:tbl>
    <w:p>
      <w:pPr>
        <w:pStyle w:val="Heading2"/>
      </w:pPr>
      <w:r>
        <w:t>E.2 Your version</w:t>
      </w:r>
    </w:p>
    <w:tbl>
      <w:tblPr>
        <w:jc w:val="center"/>
        <w:tblLook w:firstColumn="1" w:firstRow="1" w:lastColumn="0" w:lastRow="0" w:noHBand="0" w:noVBand="1" w:val="04A0"/>
        <w:tblW w:w="9026" w:type="dxa"/>
        <w:tblLayout w:type="fixed"/>
      </w:tblPr>
      <w:tblGrid>
        <w:gridCol w:w="2527"/>
        <w:gridCol w:w="1444"/>
        <w:gridCol w:w="5055"/>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WE LEARNED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CHANGES</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DECISION WE TOOK</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 from Part 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[Channel / message / offer / price]</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 decision, with a date if it needs one]</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of the four]</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decision]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of the four]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decision]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of the four]</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decision]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of the four]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decision]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of the four]</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decision]</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of the four]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decision]</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[Insight]</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[Which of the four]</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decision]</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carry the channel decisions into Template F3 Part 6, the offer and price decisions into Template F7, and the timing decisions into Template F4. A persona that stays in this document changes nothing.</w:t>
      </w:r>
    </w:p>
    <w:p>
      <w:pPr>
        <w:pStyle w:val="Heading2"/>
      </w:pPr>
      <w:r>
        <w:t>E.3 The four things a persona must be able to settle</w:t>
      </w:r>
    </w:p>
    <w:tbl>
      <w:tblPr>
        <w:jc w:val="center"/>
        <w:tblLook w:firstColumn="1" w:firstRow="1" w:lastColumn="0" w:lastRow="0" w:noHBand="0" w:noVBand="1" w:val="04A0"/>
        <w:tblW w:w="9027" w:type="dxa"/>
        <w:tblLayout w:type="fixed"/>
      </w:tblPr>
      <w:tblGrid>
        <w:gridCol w:w="3069"/>
        <w:gridCol w:w="5055"/>
        <w:gridCol w:w="903"/>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505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PERSONA LINE THAT ANSWERS IT</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two channels do we run</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[Where they spend their attention]</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 we say first</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[Their exact words, and their biggest worry]</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 we offer</w:t>
            </w:r>
          </w:p>
        </w:tc>
        <w:tc>
          <w:tcPr>
            <w:tcW w:type="dxa" w:w="505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they are trying to achieve, and what makes them choose you]</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 we charge and when do we ask for it</w:t>
            </w:r>
          </w:p>
        </w:tc>
        <w:tc>
          <w:tcPr>
            <w:tcW w:type="dxa" w:w="505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[Budget reality and how they pay]</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bl>
    <w:p>
      <w:pPr>
        <w:pStyle w:val="Heading1"/>
      </w:pPr>
      <w:r>
        <w:t>Part F. Keeping it honest</w:t>
      </w:r>
    </w:p>
    <w:tbl>
      <w:tblPr>
        <w:jc w:val="center"/>
        <w:tblLook w:firstColumn="1" w:firstRow="1" w:lastColumn="0" w:lastRow="0" w:noHBand="0" w:noVBand="1" w:val="04A0"/>
        <w:tblW w:w="9026" w:type="dxa"/>
        <w:tblLayout w:type="fixed"/>
      </w:tblPr>
      <w:tblGrid>
        <w:gridCol w:w="2708"/>
        <w:gridCol w:w="6318"/>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RULE</w:t>
            </w:r>
          </w:p>
        </w:tc>
        <w:tc>
          <w:tcPr>
            <w:tcW w:type="dxa" w:w="63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One primary persona. Two at most.</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business with under ten staff cannot run two different marketing approaches properly. A second persona is only justified if you genuinely sell in two different ways, for example walk in customers and business accounts.</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Review it every twelve months.</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Customers move, prices move, and the channel they were on last year may be dead. Put the date in the diary now.</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Redo it immediately if something big changes.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new competitor, a price change of more than 10 percent, a new service line, a new town, or losing your biggest customer. All of those change who you are talking to.</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Keep the evidence with it.</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Note which ten customers it came from and when you spoke to them. In a year you will want to know whether it was built on evidence or on a good mood.</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Show it to somebody who deals with customers.</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person who answers the phone will tell you in thirty seconds whether it is right. Nobody else will.</w:t>
            </w:r>
          </w:p>
        </w:tc>
      </w:tr>
    </w:tbl>
    <w:p>
      <w:pPr>
        <w:pStyle w:val="Heading2"/>
      </w:pPr>
      <w:r>
        <w:t>F.1 Persona summary card</w:t>
      </w:r>
    </w:p>
    <w:p>
      <w:pPr>
        <w:spacing w:after="120" w:before="0"/>
      </w:pPr>
      <w:r>
        <w:rPr>
          <w:rFonts w:ascii="Open Sans" w:hAnsi="Open Sans"/>
          <w:b w:val="0"/>
          <w:i/>
          <w:color w:val="6B6870"/>
          <w:sz w:val="19"/>
        </w:rPr>
        <w:t>Fill this in when the persona is finished and print it. It goes next to the Template F3 one page summary, where anyone writing a post or answering the phone can see it.</w:t>
      </w:r>
    </w:p>
    <w:p>
      <w:pPr>
        <w:spacing w:after="80"/>
      </w:pPr>
    </w:p>
    <w:tbl>
      <w:tblPr>
        <w:jc w:val="center"/>
        <w:tblLook w:firstColumn="1" w:firstRow="1" w:lastColumn="0" w:lastRow="0" w:noHBand="0" w:noVBand="1" w:val="04A0"/>
        <w:tblW w:w="9026" w:type="dxa"/>
        <w:tblLayout w:type="fixed"/>
      </w:tblPr>
      <w:tblGrid>
        <w:gridCol w:w="2888"/>
        <w:gridCol w:w="6138"/>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We are talking 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[Persona name, and the one line summary]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They live in</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[Where]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They want</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outcome, in their words]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They are afraid of</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single biggest worry]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They will choose us because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one reason]</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They will leave us because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one deal breaker]</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Find them 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[Channel 1]</w:t>
            </w:r>
            <w:r>
              <w:rPr>
                <w:rFonts w:ascii="Open Sans" w:hAnsi="Open Sans"/>
                <w:b w:val="0"/>
                <w:i w:val="0"/>
                <w:sz w:val="21"/>
              </w:rPr>
              <w:t xml:space="preserve"> and </w:t>
            </w:r>
            <w:r>
              <w:rPr>
                <w:rFonts w:ascii="Open Sans" w:hAnsi="Open Sans"/>
                <w:b w:val="0"/>
                <w:i w:val="0"/>
                <w:color w:val="21759B"/>
                <w:sz w:val="21"/>
              </w:rPr>
              <w:t>[Channel 2]</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Say it like this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[Their sentence, copied exactly]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They can pay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[When in the month, and how]</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Also convince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other person in the decision]</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Built from</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w:t>
            </w:r>
            <w:r>
              <w:rPr>
                <w:rFonts w:ascii="Open Sans" w:hAnsi="Open Sans"/>
                <w:b w:val="0"/>
                <w:i w:val="0"/>
                <w:sz w:val="21"/>
              </w:rPr>
              <w:t xml:space="preserve"> real conversations, </w:t>
            </w: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Review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after="120"/>
      </w:pPr>
    </w:p>
    <w:tbl>
      <w:tblPr>
        <w:jc w:val="center"/>
        <w:tblLook w:firstColumn="1" w:firstRow="1" w:lastColumn="0" w:lastRow="0" w:noHBand="0" w:noVBand="1" w:val="04A0"/>
        <w:tblW w:w="9026" w:type="dxa"/>
        <w:tblLayout w:type="fixed"/>
      </w:tblPr>
      <w:tblGrid>
        <w:gridCol w:w="3791"/>
        <w:gridCol w:w="2979"/>
        <w:gridCol w:w="2256"/>
      </w:tblGrid>
      <w:tr>
        <w:trPr>
          <w:tblHeader w:val="true"/>
        </w:trPr>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AGREED BY</w:t>
            </w:r>
          </w:p>
        </w:tc>
        <w:tc>
          <w:tcPr>
            <w:tcW w:type="dxa" w:w="29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DESIGNATION</w:t>
            </w:r>
          </w:p>
        </w:tc>
        <w:tc>
          <w:tcPr>
            <w:tcW w:type="dxa" w:w="2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r>
      <w:tr>
        <w:trPr>
          <w:cantSplit/>
        </w:trPr>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9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or manager]</w:t>
            </w:r>
          </w:p>
        </w:tc>
        <w:tc>
          <w:tcPr>
            <w:tcW w:type="dxa" w:w="2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9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[Designation]</w:t>
            </w:r>
          </w:p>
        </w:tc>
        <w:tc>
          <w:tcPr>
            <w:tcW w:type="dxa" w:w="2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you only ever act on one line of this document, make it this one: ask every new customer how they heard about you, and write the answer down. Twenty answers will teach you more about your marketing than any plan.</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